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" w:tblpY="1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86"/>
        <w:gridCol w:w="1984"/>
        <w:gridCol w:w="2740"/>
        <w:gridCol w:w="1040"/>
        <w:gridCol w:w="1040"/>
      </w:tblGrid>
      <w:tr w:rsidR="00B07DC9" w:rsidRPr="00AB3018" w14:paraId="07097150" w14:textId="77777777" w:rsidTr="00B07DC9">
        <w:tc>
          <w:tcPr>
            <w:tcW w:w="2653" w:type="dxa"/>
            <w:shd w:val="clear" w:color="auto" w:fill="E6E6E6"/>
          </w:tcPr>
          <w:p w14:paraId="162180AA" w14:textId="77777777" w:rsidR="00B07DC9" w:rsidRPr="00AB3018" w:rsidRDefault="00B07DC9" w:rsidP="009D50A2">
            <w:pPr>
              <w:pStyle w:val="Heading1"/>
            </w:pPr>
          </w:p>
          <w:p w14:paraId="1E51A61E" w14:textId="67E56381" w:rsidR="00B07DC9" w:rsidRPr="00AB3018" w:rsidRDefault="003660FF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 xml:space="preserve">Group </w:t>
            </w:r>
            <w:r w:rsidR="00B07DC9" w:rsidRPr="00AB3018">
              <w:rPr>
                <w:rFonts w:cs="Arial"/>
                <w:b/>
                <w:sz w:val="18"/>
                <w:szCs w:val="4"/>
              </w:rPr>
              <w:t>Name</w:t>
            </w:r>
          </w:p>
        </w:tc>
        <w:tc>
          <w:tcPr>
            <w:tcW w:w="6386" w:type="dxa"/>
            <w:shd w:val="clear" w:color="auto" w:fill="auto"/>
          </w:tcPr>
          <w:p w14:paraId="3D5E94C1" w14:textId="0EAB2BD7" w:rsidR="00B07DC9" w:rsidRPr="00AB3018" w:rsidRDefault="00B07DC9" w:rsidP="00B07D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14:paraId="707D915E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1C3EBA83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Reference No.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D85F4B4" w14:textId="0E6FFB69" w:rsidR="00B07DC9" w:rsidRPr="00AB3018" w:rsidRDefault="00F112BD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0</w:t>
            </w:r>
            <w:r w:rsidR="000F5E1E">
              <w:rPr>
                <w:rFonts w:cs="Arial"/>
                <w:b/>
                <w:sz w:val="18"/>
                <w:szCs w:val="4"/>
              </w:rPr>
              <w:t>1 – Scout Camp at HQ</w:t>
            </w:r>
          </w:p>
        </w:tc>
      </w:tr>
      <w:tr w:rsidR="00B07DC9" w:rsidRPr="00AB3018" w14:paraId="42ADE208" w14:textId="77777777" w:rsidTr="00B07DC9">
        <w:tc>
          <w:tcPr>
            <w:tcW w:w="2653" w:type="dxa"/>
            <w:shd w:val="clear" w:color="auto" w:fill="E6E6E6"/>
          </w:tcPr>
          <w:p w14:paraId="104CCE53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6D940BD5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6386" w:type="dxa"/>
            <w:shd w:val="clear" w:color="auto" w:fill="auto"/>
          </w:tcPr>
          <w:p w14:paraId="6396E7BB" w14:textId="247A82C8" w:rsidR="00B07DC9" w:rsidRPr="00AB3018" w:rsidRDefault="00B07DC9" w:rsidP="00B07D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14:paraId="2F44ECCB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023CE4E4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Review Date.</w:t>
            </w:r>
          </w:p>
        </w:tc>
        <w:tc>
          <w:tcPr>
            <w:tcW w:w="2740" w:type="dxa"/>
            <w:shd w:val="clear" w:color="auto" w:fill="auto"/>
          </w:tcPr>
          <w:p w14:paraId="7525BAB1" w14:textId="08E6C17A" w:rsidR="00B07DC9" w:rsidRPr="00AB3018" w:rsidRDefault="00186DA8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28</w:t>
            </w:r>
            <w:r w:rsidRPr="00186DA8">
              <w:rPr>
                <w:rFonts w:cs="Arial"/>
                <w:b/>
                <w:sz w:val="18"/>
                <w:szCs w:val="4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4"/>
              </w:rPr>
              <w:t xml:space="preserve"> </w:t>
            </w:r>
            <w:r w:rsidR="00C63148">
              <w:rPr>
                <w:rFonts w:cs="Arial"/>
                <w:b/>
                <w:sz w:val="18"/>
                <w:szCs w:val="4"/>
              </w:rPr>
              <w:t>May</w:t>
            </w:r>
            <w:r>
              <w:rPr>
                <w:rFonts w:cs="Arial"/>
                <w:b/>
                <w:sz w:val="18"/>
                <w:szCs w:val="4"/>
              </w:rPr>
              <w:t xml:space="preserve"> 2020</w:t>
            </w:r>
          </w:p>
        </w:tc>
        <w:tc>
          <w:tcPr>
            <w:tcW w:w="1040" w:type="dxa"/>
            <w:shd w:val="clear" w:color="auto" w:fill="E6E6E6"/>
          </w:tcPr>
          <w:p w14:paraId="43781D87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72118CF2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Issue No.</w:t>
            </w:r>
          </w:p>
        </w:tc>
        <w:tc>
          <w:tcPr>
            <w:tcW w:w="1040" w:type="dxa"/>
            <w:shd w:val="clear" w:color="auto" w:fill="auto"/>
          </w:tcPr>
          <w:p w14:paraId="26591601" w14:textId="4CDB85CB" w:rsidR="00B07DC9" w:rsidRPr="00AB3018" w:rsidRDefault="00CA3671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1.0</w:t>
            </w:r>
          </w:p>
        </w:tc>
      </w:tr>
      <w:tr w:rsidR="00B07DC9" w:rsidRPr="00AB3018" w14:paraId="32A21896" w14:textId="77777777" w:rsidTr="00B07DC9">
        <w:tc>
          <w:tcPr>
            <w:tcW w:w="2653" w:type="dxa"/>
            <w:shd w:val="clear" w:color="auto" w:fill="E6E6E6"/>
          </w:tcPr>
          <w:p w14:paraId="23C51331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5A7E00D0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Event Name</w:t>
            </w:r>
          </w:p>
        </w:tc>
        <w:tc>
          <w:tcPr>
            <w:tcW w:w="6386" w:type="dxa"/>
            <w:shd w:val="clear" w:color="auto" w:fill="auto"/>
          </w:tcPr>
          <w:p w14:paraId="2EF20661" w14:textId="0D148684" w:rsidR="00B07DC9" w:rsidRPr="00AB3018" w:rsidRDefault="00B07DC9" w:rsidP="00B07D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14:paraId="15EB7069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</w:p>
          <w:p w14:paraId="04443654" w14:textId="77777777" w:rsidR="00B07DC9" w:rsidRPr="00AB3018" w:rsidRDefault="00B07DC9" w:rsidP="00B07DC9">
            <w:pPr>
              <w:rPr>
                <w:rFonts w:cs="Arial"/>
                <w:b/>
                <w:sz w:val="18"/>
                <w:szCs w:val="4"/>
              </w:rPr>
            </w:pPr>
            <w:r w:rsidRPr="00AB3018">
              <w:rPr>
                <w:rFonts w:cs="Arial"/>
                <w:b/>
                <w:sz w:val="18"/>
                <w:szCs w:val="4"/>
              </w:rPr>
              <w:t>Date of Assessment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7E4E13F" w14:textId="3011397C" w:rsidR="00B07DC9" w:rsidRPr="00AB3018" w:rsidRDefault="00AB0C2F" w:rsidP="00B07DC9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28</w:t>
            </w:r>
            <w:r w:rsidRPr="00AB0C2F">
              <w:rPr>
                <w:rFonts w:cs="Arial"/>
                <w:b/>
                <w:sz w:val="18"/>
                <w:szCs w:val="4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4"/>
              </w:rPr>
              <w:t xml:space="preserve"> February 2020</w:t>
            </w:r>
          </w:p>
        </w:tc>
      </w:tr>
    </w:tbl>
    <w:p w14:paraId="43A9C4CB" w14:textId="77777777" w:rsidR="005975F4" w:rsidRDefault="005975F4" w:rsidP="005975F4"/>
    <w:tbl>
      <w:tblPr>
        <w:tblpPr w:leftFromText="180" w:rightFromText="180" w:vertAnchor="text" w:tblpY="1"/>
        <w:tblOverlap w:val="never"/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84"/>
        <w:gridCol w:w="2115"/>
        <w:gridCol w:w="540"/>
        <w:gridCol w:w="540"/>
        <w:gridCol w:w="461"/>
        <w:gridCol w:w="7813"/>
        <w:gridCol w:w="586"/>
        <w:gridCol w:w="540"/>
        <w:gridCol w:w="542"/>
      </w:tblGrid>
      <w:tr w:rsidR="005975F4" w14:paraId="43A9C4D9" w14:textId="77777777" w:rsidTr="008069A2">
        <w:trPr>
          <w:cantSplit/>
          <w:trHeight w:val="312"/>
          <w:tblHeader/>
        </w:trPr>
        <w:tc>
          <w:tcPr>
            <w:tcW w:w="1241" w:type="dxa"/>
            <w:vMerge w:val="restart"/>
            <w:shd w:val="clear" w:color="auto" w:fill="E0E0E0"/>
            <w:vAlign w:val="center"/>
          </w:tcPr>
          <w:p w14:paraId="43A9C4CC" w14:textId="3DE77349" w:rsidR="005975F4" w:rsidRPr="00B176E2" w:rsidRDefault="00B07DC9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252E64">
              <w:rPr>
                <w:sz w:val="18"/>
                <w:szCs w:val="18"/>
              </w:rPr>
              <w:t>Number</w:t>
            </w:r>
          </w:p>
        </w:tc>
        <w:tc>
          <w:tcPr>
            <w:tcW w:w="1484" w:type="dxa"/>
            <w:vMerge w:val="restart"/>
            <w:shd w:val="clear" w:color="auto" w:fill="E0E0E0"/>
            <w:vAlign w:val="center"/>
          </w:tcPr>
          <w:p w14:paraId="43A9C4CD" w14:textId="77777777" w:rsidR="005975F4" w:rsidRPr="00B176E2" w:rsidRDefault="005975F4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176E2">
              <w:rPr>
                <w:sz w:val="18"/>
                <w:szCs w:val="18"/>
              </w:rPr>
              <w:t>WHO IS AT RISK</w:t>
            </w:r>
          </w:p>
          <w:p w14:paraId="43A9C4CE" w14:textId="5F81678C" w:rsidR="005975F4" w:rsidRPr="00B176E2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shd w:val="clear" w:color="auto" w:fill="E0E0E0"/>
            <w:vAlign w:val="center"/>
          </w:tcPr>
          <w:p w14:paraId="43A9C4CF" w14:textId="77777777" w:rsidR="005975F4" w:rsidRPr="00B176E2" w:rsidRDefault="005975F4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B176E2">
              <w:rPr>
                <w:sz w:val="18"/>
                <w:szCs w:val="18"/>
              </w:rPr>
              <w:t>HAZARDS IDENTIFIED</w:t>
            </w:r>
          </w:p>
          <w:p w14:paraId="43A9C4D0" w14:textId="77777777" w:rsidR="005975F4" w:rsidRPr="00B176E2" w:rsidRDefault="005975F4" w:rsidP="007D766E">
            <w:pPr>
              <w:jc w:val="center"/>
              <w:rPr>
                <w:rFonts w:cs="Arial"/>
                <w:sz w:val="16"/>
                <w:szCs w:val="16"/>
              </w:rPr>
            </w:pPr>
            <w:r w:rsidRPr="00B176E2">
              <w:rPr>
                <w:rFonts w:cs="Arial"/>
                <w:i/>
                <w:sz w:val="16"/>
                <w:szCs w:val="16"/>
              </w:rPr>
              <w:t>Types of injury / damage or environmental impact</w:t>
            </w:r>
          </w:p>
        </w:tc>
        <w:tc>
          <w:tcPr>
            <w:tcW w:w="1541" w:type="dxa"/>
            <w:gridSpan w:val="3"/>
            <w:shd w:val="clear" w:color="auto" w:fill="E0E0E0"/>
          </w:tcPr>
          <w:p w14:paraId="43A9C4D1" w14:textId="77777777" w:rsidR="005975F4" w:rsidRPr="00B176E2" w:rsidRDefault="005975F4" w:rsidP="007D76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76E2">
              <w:rPr>
                <w:rFonts w:cs="Arial"/>
                <w:b/>
                <w:sz w:val="18"/>
                <w:szCs w:val="18"/>
              </w:rPr>
              <w:t>Initial Assessment</w:t>
            </w:r>
          </w:p>
        </w:tc>
        <w:tc>
          <w:tcPr>
            <w:tcW w:w="7813" w:type="dxa"/>
            <w:vMerge w:val="restart"/>
            <w:shd w:val="clear" w:color="auto" w:fill="E0E0E0"/>
          </w:tcPr>
          <w:p w14:paraId="43A9C4D2" w14:textId="77777777" w:rsidR="005975F4" w:rsidRPr="00C023C4" w:rsidRDefault="005975F4" w:rsidP="00252E64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B176E2">
              <w:rPr>
                <w:sz w:val="18"/>
                <w:szCs w:val="18"/>
              </w:rPr>
              <w:t>CONTROL MEASURES</w:t>
            </w:r>
          </w:p>
          <w:p w14:paraId="43A9C4D3" w14:textId="77777777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43A9C4D4" w14:textId="0DD3979C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176E2">
              <w:rPr>
                <w:rFonts w:cs="Arial"/>
                <w:i/>
                <w:sz w:val="16"/>
                <w:szCs w:val="16"/>
              </w:rPr>
              <w:t>Required to reduce risk / cross reference to other assessments</w:t>
            </w:r>
            <w:r w:rsidR="003D327B">
              <w:rPr>
                <w:rFonts w:cs="Arial"/>
                <w:i/>
                <w:sz w:val="16"/>
                <w:szCs w:val="16"/>
              </w:rPr>
              <w:t xml:space="preserve"> or </w:t>
            </w:r>
            <w:r w:rsidR="00F723F9">
              <w:rPr>
                <w:rFonts w:cs="Arial"/>
                <w:i/>
                <w:sz w:val="16"/>
                <w:szCs w:val="16"/>
              </w:rPr>
              <w:t>scouting</w:t>
            </w:r>
            <w:r>
              <w:rPr>
                <w:rFonts w:cs="Arial"/>
                <w:i/>
                <w:sz w:val="16"/>
                <w:szCs w:val="16"/>
              </w:rPr>
              <w:t xml:space="preserve"> procedures</w:t>
            </w:r>
          </w:p>
          <w:p w14:paraId="43A9C4D5" w14:textId="77777777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Include both existing control measures and any further measures that maybe required.</w:t>
            </w:r>
          </w:p>
          <w:p w14:paraId="43A9C4D6" w14:textId="77777777" w:rsidR="005975F4" w:rsidRDefault="005975F4" w:rsidP="007D766E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43A9C4D7" w14:textId="77777777" w:rsidR="005975F4" w:rsidRPr="00B176E2" w:rsidRDefault="005975F4" w:rsidP="007D766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NOTE: Any further control measures required should be transferred to the action plan on the last page of this risk assessment</w:t>
            </w:r>
          </w:p>
        </w:tc>
        <w:tc>
          <w:tcPr>
            <w:tcW w:w="1668" w:type="dxa"/>
            <w:gridSpan w:val="3"/>
            <w:shd w:val="clear" w:color="auto" w:fill="E0E0E0"/>
            <w:vAlign w:val="center"/>
          </w:tcPr>
          <w:p w14:paraId="43A9C4D8" w14:textId="77777777" w:rsidR="005975F4" w:rsidRPr="00B176E2" w:rsidRDefault="005975F4" w:rsidP="007D76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76E2">
              <w:rPr>
                <w:rFonts w:cs="Arial"/>
                <w:b/>
                <w:sz w:val="18"/>
                <w:szCs w:val="18"/>
              </w:rPr>
              <w:t>Residual Risk</w:t>
            </w:r>
          </w:p>
        </w:tc>
      </w:tr>
      <w:tr w:rsidR="005975F4" w14:paraId="43A9C4E4" w14:textId="77777777" w:rsidTr="008069A2">
        <w:trPr>
          <w:cantSplit/>
          <w:trHeight w:val="988"/>
          <w:tblHeader/>
        </w:trPr>
        <w:tc>
          <w:tcPr>
            <w:tcW w:w="1241" w:type="dxa"/>
            <w:vMerge/>
          </w:tcPr>
          <w:p w14:paraId="43A9C4DA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43A9C4DB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43A9C4DC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DD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Likelihood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DE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Severity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DF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7813" w:type="dxa"/>
            <w:vMerge/>
            <w:tcBorders>
              <w:bottom w:val="single" w:sz="4" w:space="0" w:color="auto"/>
            </w:tcBorders>
          </w:tcPr>
          <w:p w14:paraId="43A9C4E0" w14:textId="77777777" w:rsidR="005975F4" w:rsidRPr="00B176E2" w:rsidRDefault="005975F4" w:rsidP="007D76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E1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Likelihood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E2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Severity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14:paraId="43A9C4E3" w14:textId="77777777" w:rsidR="005975F4" w:rsidRPr="00B176E2" w:rsidRDefault="005975F4" w:rsidP="007D766E">
            <w:pPr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B176E2">
              <w:rPr>
                <w:rFonts w:cs="Arial"/>
                <w:b/>
                <w:sz w:val="14"/>
                <w:szCs w:val="14"/>
              </w:rPr>
              <w:t>Risk</w:t>
            </w:r>
          </w:p>
        </w:tc>
      </w:tr>
      <w:tr w:rsidR="00DA5D85" w14:paraId="43A9C4EF" w14:textId="77777777" w:rsidTr="008069A2">
        <w:trPr>
          <w:trHeight w:val="513"/>
        </w:trPr>
        <w:tc>
          <w:tcPr>
            <w:tcW w:w="1241" w:type="dxa"/>
            <w:vAlign w:val="center"/>
          </w:tcPr>
          <w:p w14:paraId="43A9C4E5" w14:textId="733E8E82" w:rsidR="00DA5D85" w:rsidRDefault="00DA5D85" w:rsidP="00DA5D85">
            <w:r>
              <w:t>1</w:t>
            </w:r>
          </w:p>
        </w:tc>
        <w:tc>
          <w:tcPr>
            <w:tcW w:w="1484" w:type="dxa"/>
          </w:tcPr>
          <w:p w14:paraId="43A9C4E6" w14:textId="1D126396" w:rsidR="00DA5D85" w:rsidRPr="00B07DC9" w:rsidRDefault="00DA5D85" w:rsidP="00DA5D85"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43A9C4E7" w14:textId="5AB39DFC" w:rsidR="00DA5D85" w:rsidRPr="00E8382F" w:rsidRDefault="00E8382F" w:rsidP="00DA5D85">
            <w:pPr>
              <w:rPr>
                <w:sz w:val="18"/>
                <w:szCs w:val="18"/>
              </w:rPr>
            </w:pPr>
            <w:r w:rsidRPr="00E8382F">
              <w:rPr>
                <w:sz w:val="18"/>
                <w:szCs w:val="18"/>
              </w:rPr>
              <w:t>Moving kit</w:t>
            </w:r>
            <w:r>
              <w:rPr>
                <w:sz w:val="18"/>
                <w:szCs w:val="18"/>
              </w:rPr>
              <w:t>/</w:t>
            </w:r>
            <w:r w:rsidRPr="00B07DC9">
              <w:rPr>
                <w:sz w:val="18"/>
                <w:szCs w:val="18"/>
              </w:rPr>
              <w:t>Manual Handling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4E8" w14:textId="4962368D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4E9" w14:textId="05C76537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3A9C4EA" w14:textId="7175D3FE" w:rsidR="00DA5D85" w:rsidRPr="00A628F3" w:rsidRDefault="00DA5D85" w:rsidP="00A628F3">
            <w:pPr>
              <w:jc w:val="center"/>
              <w:rPr>
                <w:sz w:val="18"/>
                <w:szCs w:val="18"/>
                <w:vertAlign w:val="subscript"/>
              </w:rPr>
            </w:pPr>
            <w:r w:rsidRPr="00A628F3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6E3CDA07" w14:textId="77777777" w:rsidR="00DA5D85" w:rsidRPr="00B07DC9" w:rsidRDefault="00DA5D85" w:rsidP="00DA5D85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equipment is carried suitably to minimise loss of balance</w:t>
            </w:r>
          </w:p>
          <w:p w14:paraId="62A42086" w14:textId="77777777" w:rsidR="00E8382F" w:rsidRDefault="00DA5D85" w:rsidP="00E8382F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>all</w:t>
            </w:r>
            <w:r w:rsidRPr="00B07DC9">
              <w:rPr>
                <w:sz w:val="18"/>
                <w:szCs w:val="18"/>
              </w:rPr>
              <w:t xml:space="preserve"> are able to clearly hear directions provided to them</w:t>
            </w:r>
            <w:r w:rsidR="00E8382F" w:rsidRPr="00B07DC9">
              <w:rPr>
                <w:sz w:val="18"/>
                <w:szCs w:val="18"/>
              </w:rPr>
              <w:t xml:space="preserve"> </w:t>
            </w:r>
          </w:p>
          <w:p w14:paraId="022E62DD" w14:textId="36B5BE71" w:rsidR="00E8382F" w:rsidRPr="00B07DC9" w:rsidRDefault="00E8382F" w:rsidP="00E8382F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Avoid overloading by complying with weight limits</w:t>
            </w:r>
          </w:p>
          <w:p w14:paraId="48937953" w14:textId="7557D3C2" w:rsidR="00E8382F" w:rsidRPr="00B07DC9" w:rsidRDefault="00E8382F" w:rsidP="00E8382F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suitable receptacle</w:t>
            </w:r>
            <w:r w:rsidR="00C63148">
              <w:rPr>
                <w:sz w:val="18"/>
                <w:szCs w:val="18"/>
              </w:rPr>
              <w:t>s</w:t>
            </w:r>
            <w:r w:rsidRPr="00B07DC9">
              <w:rPr>
                <w:sz w:val="18"/>
                <w:szCs w:val="18"/>
              </w:rPr>
              <w:t xml:space="preserve"> for carrying</w:t>
            </w:r>
          </w:p>
          <w:p w14:paraId="5CA2321B" w14:textId="77777777" w:rsidR="00E8382F" w:rsidRPr="00B07DC9" w:rsidRDefault="00E8382F" w:rsidP="00E8382F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>all</w:t>
            </w:r>
            <w:r w:rsidRPr="00B07DC9">
              <w:rPr>
                <w:sz w:val="18"/>
                <w:szCs w:val="18"/>
              </w:rPr>
              <w:t xml:space="preserve"> are aware of safe lifting techniques</w:t>
            </w:r>
          </w:p>
          <w:p w14:paraId="55691531" w14:textId="77777777" w:rsidR="00E8382F" w:rsidRDefault="00E8382F" w:rsidP="00E8382F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Do not carry objects that are too heavy</w:t>
            </w:r>
          </w:p>
          <w:p w14:paraId="43A9C4EB" w14:textId="3B5EDB68" w:rsidR="00DA5D85" w:rsidRPr="00B07DC9" w:rsidRDefault="00DA5D85" w:rsidP="00DA5D85"/>
        </w:tc>
        <w:tc>
          <w:tcPr>
            <w:tcW w:w="586" w:type="dxa"/>
            <w:shd w:val="clear" w:color="auto" w:fill="auto"/>
            <w:vAlign w:val="center"/>
          </w:tcPr>
          <w:p w14:paraId="43A9C4EC" w14:textId="319DEAC3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4ED" w14:textId="021E3980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43A9C4EE" w14:textId="124419C7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</w:tr>
      <w:tr w:rsidR="00DA5D85" w14:paraId="43A9C4FA" w14:textId="77777777" w:rsidTr="008069A2">
        <w:trPr>
          <w:trHeight w:val="563"/>
        </w:trPr>
        <w:tc>
          <w:tcPr>
            <w:tcW w:w="1241" w:type="dxa"/>
            <w:vAlign w:val="center"/>
          </w:tcPr>
          <w:p w14:paraId="43A9C4F0" w14:textId="41EE0D02" w:rsidR="00DA5D85" w:rsidRDefault="00DA5D85" w:rsidP="00DA5D85">
            <w:r>
              <w:t>2</w:t>
            </w:r>
          </w:p>
        </w:tc>
        <w:tc>
          <w:tcPr>
            <w:tcW w:w="1484" w:type="dxa"/>
          </w:tcPr>
          <w:p w14:paraId="43A9C4F1" w14:textId="76670AA5" w:rsidR="00DA5D85" w:rsidRPr="00B07DC9" w:rsidRDefault="00DA5D85" w:rsidP="00DA5D85"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43A9C4F2" w14:textId="6A6138DC" w:rsidR="00DA5D85" w:rsidRPr="00B07DC9" w:rsidRDefault="00DA5D85" w:rsidP="00DA5D85">
            <w:r w:rsidRPr="00B07DC9">
              <w:rPr>
                <w:sz w:val="18"/>
                <w:szCs w:val="18"/>
              </w:rPr>
              <w:t>Travel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4F3" w14:textId="6CF85C2D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4F4" w14:textId="0EF50B9C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3A9C4F5" w14:textId="69CB0A74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0EBD4719" w14:textId="13679479" w:rsidR="00DA5D85" w:rsidRDefault="00DA5D85" w:rsidP="00DA5D85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>all</w:t>
            </w:r>
            <w:r w:rsidRPr="00B07DC9">
              <w:rPr>
                <w:sz w:val="18"/>
                <w:szCs w:val="18"/>
              </w:rPr>
              <w:t xml:space="preserve"> comply with safety instructions provided by </w:t>
            </w:r>
            <w:r>
              <w:rPr>
                <w:sz w:val="18"/>
                <w:szCs w:val="18"/>
              </w:rPr>
              <w:t>Lead</w:t>
            </w:r>
            <w:r w:rsidRPr="00B07DC9">
              <w:rPr>
                <w:sz w:val="18"/>
                <w:szCs w:val="18"/>
              </w:rPr>
              <w:t>ers</w:t>
            </w:r>
          </w:p>
          <w:p w14:paraId="43A9C4F6" w14:textId="2E136834" w:rsidR="00DA5D85" w:rsidRPr="006A0AAC" w:rsidRDefault="00DA5D85" w:rsidP="00DA5D85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Warn against horseplay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3A9C4F7" w14:textId="599DA016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4F8" w14:textId="0F13600F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43A9C4F9" w14:textId="7558E0C9" w:rsidR="00DA5D85" w:rsidRPr="00B80F74" w:rsidRDefault="00DA5D85" w:rsidP="00DA5D85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</w:tr>
      <w:tr w:rsidR="00C63148" w:rsidRPr="00E83195" w14:paraId="4B90399F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03E8FA90" w14:textId="46D5A31B" w:rsidR="00C63148" w:rsidRPr="00C229A5" w:rsidRDefault="00C63148" w:rsidP="00C63148">
            <w:r>
              <w:rPr>
                <w:rFonts w:cs="Arial"/>
                <w:sz w:val="18"/>
                <w:szCs w:val="4"/>
              </w:rPr>
              <w:t>3</w:t>
            </w:r>
          </w:p>
        </w:tc>
        <w:tc>
          <w:tcPr>
            <w:tcW w:w="1484" w:type="dxa"/>
            <w:vAlign w:val="center"/>
          </w:tcPr>
          <w:p w14:paraId="1BE11BE4" w14:textId="065681F6" w:rsidR="00C63148" w:rsidRPr="00C229A5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  <w:vAlign w:val="center"/>
          </w:tcPr>
          <w:p w14:paraId="6ED67972" w14:textId="77777777" w:rsidR="00C63148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Member lost or separated from group, inadequate supervision</w:t>
            </w:r>
          </w:p>
          <w:p w14:paraId="0D552A54" w14:textId="77777777" w:rsidR="00C63148" w:rsidRDefault="00C63148" w:rsidP="00C63148">
            <w:pPr>
              <w:rPr>
                <w:sz w:val="18"/>
                <w:szCs w:val="18"/>
              </w:rPr>
            </w:pPr>
          </w:p>
          <w:p w14:paraId="25F7A86F" w14:textId="363BBAB8" w:rsidR="00C63148" w:rsidRPr="00C229A5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NB. Severity dependent on terrain and weather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5836A" w14:textId="6283B881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8F5239" w14:textId="519C0CC7" w:rsidR="00C63148" w:rsidRPr="00C229A5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C5230F2" w14:textId="2D21C805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13" w:type="dxa"/>
            <w:shd w:val="clear" w:color="auto" w:fill="auto"/>
            <w:vAlign w:val="center"/>
          </w:tcPr>
          <w:p w14:paraId="4E7B14C1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Ensure supervising leaders competent and understand their roles.</w:t>
            </w:r>
          </w:p>
          <w:p w14:paraId="62D81BB5" w14:textId="3E832C0A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Sufficient supervision</w:t>
            </w:r>
            <w:r>
              <w:rPr>
                <w:sz w:val="18"/>
                <w:szCs w:val="18"/>
              </w:rPr>
              <w:t xml:space="preserve"> ratios</w:t>
            </w:r>
          </w:p>
          <w:p w14:paraId="17ABE8AA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Plan and use suitable group control measures (for example, buddy systems, large groups split in small groups each with named leaders, identification system).</w:t>
            </w:r>
          </w:p>
          <w:p w14:paraId="3909898A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Discuss itinerary and arrangements with all.</w:t>
            </w:r>
          </w:p>
          <w:p w14:paraId="3DEE4D6C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Briefing to all on what to do if separated from group.</w:t>
            </w:r>
          </w:p>
          <w:p w14:paraId="382C7E65" w14:textId="7A1CFD5A" w:rsidR="00C63148" w:rsidRPr="00C229A5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Head counts by leaders particularly at arrival/departure points, and when separating and reforming groups.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DF9B14D" w14:textId="45304CB9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138AD4" w14:textId="5268FCDB" w:rsidR="00C63148" w:rsidRPr="00C229A5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FFFF00"/>
            <w:vAlign w:val="center"/>
          </w:tcPr>
          <w:p w14:paraId="7BC18ECD" w14:textId="366BCF36" w:rsidR="00C63148" w:rsidRPr="00C229A5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6</w:t>
            </w:r>
          </w:p>
        </w:tc>
      </w:tr>
      <w:tr w:rsidR="00C63148" w:rsidRPr="00E83195" w14:paraId="43A9C510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3A9C506" w14:textId="63D13B34" w:rsidR="00C63148" w:rsidRPr="00C229A5" w:rsidRDefault="00C63148" w:rsidP="00C63148">
            <w:r>
              <w:t>4</w:t>
            </w:r>
          </w:p>
        </w:tc>
        <w:tc>
          <w:tcPr>
            <w:tcW w:w="1484" w:type="dxa"/>
          </w:tcPr>
          <w:p w14:paraId="43A9C507" w14:textId="6A2050BF" w:rsidR="00C63148" w:rsidRPr="00C229A5" w:rsidRDefault="00C63148" w:rsidP="00C63148">
            <w:r w:rsidRPr="00C229A5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0876D90C" w14:textId="77777777" w:rsidR="00C63148" w:rsidRPr="00C229A5" w:rsidRDefault="00C63148" w:rsidP="00C63148">
            <w:pPr>
              <w:rPr>
                <w:sz w:val="18"/>
                <w:szCs w:val="18"/>
              </w:rPr>
            </w:pPr>
            <w:r w:rsidRPr="00C229A5">
              <w:rPr>
                <w:sz w:val="18"/>
                <w:szCs w:val="18"/>
              </w:rPr>
              <w:t>Dehydration</w:t>
            </w:r>
          </w:p>
          <w:p w14:paraId="613DA27F" w14:textId="77777777" w:rsidR="00C63148" w:rsidRPr="00C229A5" w:rsidRDefault="00C63148" w:rsidP="00C63148">
            <w:pPr>
              <w:rPr>
                <w:sz w:val="18"/>
                <w:szCs w:val="18"/>
              </w:rPr>
            </w:pPr>
          </w:p>
          <w:p w14:paraId="43A9C508" w14:textId="5C328BC9" w:rsidR="00C63148" w:rsidRPr="00C229A5" w:rsidRDefault="00C63148" w:rsidP="00C63148"/>
        </w:tc>
        <w:tc>
          <w:tcPr>
            <w:tcW w:w="540" w:type="dxa"/>
            <w:shd w:val="clear" w:color="auto" w:fill="auto"/>
            <w:vAlign w:val="center"/>
          </w:tcPr>
          <w:p w14:paraId="43A9C509" w14:textId="3AB1A3EB" w:rsidR="00C63148" w:rsidRPr="00C229A5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C229A5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0A" w14:textId="7B842013" w:rsidR="00C63148" w:rsidRPr="00C229A5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3A9C50B" w14:textId="7A7F4CB1" w:rsidR="00C63148" w:rsidRPr="00C229A5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9</w:t>
            </w:r>
          </w:p>
        </w:tc>
        <w:tc>
          <w:tcPr>
            <w:tcW w:w="7813" w:type="dxa"/>
            <w:shd w:val="clear" w:color="auto" w:fill="auto"/>
          </w:tcPr>
          <w:p w14:paraId="335C0740" w14:textId="22FE5DF9" w:rsidR="00C63148" w:rsidRPr="00C229A5" w:rsidRDefault="00C63148" w:rsidP="00C63148">
            <w:pPr>
              <w:rPr>
                <w:sz w:val="18"/>
                <w:szCs w:val="18"/>
              </w:rPr>
            </w:pPr>
            <w:r w:rsidRPr="00C229A5">
              <w:rPr>
                <w:sz w:val="18"/>
                <w:szCs w:val="18"/>
              </w:rPr>
              <w:t>Ensure all have a water bottle with them for travel and activities</w:t>
            </w:r>
          </w:p>
          <w:p w14:paraId="6C8EDE1E" w14:textId="77777777" w:rsidR="00C63148" w:rsidRPr="00C229A5" w:rsidRDefault="00C63148" w:rsidP="00C63148">
            <w:pPr>
              <w:rPr>
                <w:sz w:val="18"/>
                <w:szCs w:val="18"/>
              </w:rPr>
            </w:pPr>
            <w:r w:rsidRPr="00C229A5">
              <w:rPr>
                <w:sz w:val="18"/>
                <w:szCs w:val="18"/>
              </w:rPr>
              <w:t>Highlight opportunities to fill water bottle</w:t>
            </w:r>
          </w:p>
          <w:p w14:paraId="3FEC03C2" w14:textId="77777777" w:rsidR="00C63148" w:rsidRPr="00C229A5" w:rsidRDefault="00C63148" w:rsidP="00C63148">
            <w:pPr>
              <w:rPr>
                <w:sz w:val="18"/>
                <w:szCs w:val="18"/>
              </w:rPr>
            </w:pPr>
            <w:r w:rsidRPr="00C229A5">
              <w:rPr>
                <w:sz w:val="18"/>
                <w:szCs w:val="18"/>
              </w:rPr>
              <w:t>Ensure shady spots are utilised where possible</w:t>
            </w:r>
          </w:p>
          <w:p w14:paraId="5FF59227" w14:textId="77777777" w:rsidR="00C63148" w:rsidRPr="00C229A5" w:rsidRDefault="00C63148" w:rsidP="00C63148">
            <w:pPr>
              <w:rPr>
                <w:sz w:val="18"/>
                <w:szCs w:val="18"/>
              </w:rPr>
            </w:pPr>
            <w:r w:rsidRPr="00C229A5">
              <w:rPr>
                <w:sz w:val="18"/>
                <w:szCs w:val="18"/>
              </w:rPr>
              <w:t>Carry rehydration sachets in the first aid kit.</w:t>
            </w:r>
          </w:p>
          <w:p w14:paraId="43A9C50C" w14:textId="3B2044A0" w:rsidR="00C63148" w:rsidRPr="00C229A5" w:rsidRDefault="00C63148" w:rsidP="00C63148"/>
        </w:tc>
        <w:tc>
          <w:tcPr>
            <w:tcW w:w="586" w:type="dxa"/>
            <w:shd w:val="clear" w:color="auto" w:fill="auto"/>
            <w:vAlign w:val="center"/>
          </w:tcPr>
          <w:p w14:paraId="43A9C50D" w14:textId="3CA78487" w:rsidR="00C63148" w:rsidRPr="00C229A5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0E" w14:textId="33C4BCBB" w:rsidR="00C63148" w:rsidRPr="00C229A5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43A9C50F" w14:textId="32138B99" w:rsidR="00C63148" w:rsidRPr="00C229A5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</w:tr>
      <w:tr w:rsidR="00C63148" w14:paraId="0961C017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9FD9BA6" w14:textId="6CD91DEB" w:rsidR="00C63148" w:rsidRDefault="00C63148" w:rsidP="00C63148">
            <w:r>
              <w:t>5</w:t>
            </w:r>
          </w:p>
        </w:tc>
        <w:tc>
          <w:tcPr>
            <w:tcW w:w="1484" w:type="dxa"/>
          </w:tcPr>
          <w:p w14:paraId="21490181" w14:textId="75B1B32B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08CB6F4F" w14:textId="3D33815E" w:rsidR="00C63148" w:rsidRPr="00367E6E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Extreme weather – hypothermia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79DB13" w14:textId="7BF6B9A7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D65CA5" w14:textId="07E30F27" w:rsidR="00C63148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AACD96B" w14:textId="4D052BB0" w:rsidR="00C63148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9</w:t>
            </w:r>
          </w:p>
        </w:tc>
        <w:tc>
          <w:tcPr>
            <w:tcW w:w="7813" w:type="dxa"/>
            <w:shd w:val="clear" w:color="auto" w:fill="auto"/>
          </w:tcPr>
          <w:p w14:paraId="0FC3103B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appropriate clothing for the weather</w:t>
            </w:r>
          </w:p>
          <w:p w14:paraId="4952670C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Hot drinks available in cold conditions</w:t>
            </w:r>
          </w:p>
          <w:p w14:paraId="7948195D" w14:textId="77777777" w:rsidR="00C63148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 w:rsidRPr="00B07DC9">
              <w:rPr>
                <w:sz w:val="18"/>
                <w:szCs w:val="18"/>
              </w:rPr>
              <w:t xml:space="preserve"> Scouts trained in recognising symptoms</w:t>
            </w:r>
          </w:p>
          <w:p w14:paraId="5E01F51A" w14:textId="0BFDA3BB" w:rsidR="00C63148" w:rsidRDefault="003D327B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Cold weather tents</w:t>
            </w:r>
            <w:r w:rsidR="00C63148">
              <w:rPr>
                <w:sz w:val="18"/>
                <w:szCs w:val="18"/>
              </w:rPr>
              <w:t xml:space="preserve"> used</w:t>
            </w:r>
          </w:p>
          <w:p w14:paraId="0C24CB14" w14:textId="77777777" w:rsidR="00C63148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Spare liners and hot water bottle available</w:t>
            </w:r>
          </w:p>
          <w:p w14:paraId="141DAF8C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1E44C59" w14:textId="7A8F6F91" w:rsidR="00C63148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51DEE7" w14:textId="2B7FC704" w:rsidR="00C63148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65E12553" w14:textId="61E9B055" w:rsidR="00C63148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</w:tr>
      <w:tr w:rsidR="00C63148" w14:paraId="43A9C51B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3A9C511" w14:textId="04C35AFB" w:rsidR="00C63148" w:rsidRDefault="00C63148" w:rsidP="00C63148">
            <w:r>
              <w:lastRenderedPageBreak/>
              <w:t>6</w:t>
            </w:r>
          </w:p>
        </w:tc>
        <w:tc>
          <w:tcPr>
            <w:tcW w:w="1484" w:type="dxa"/>
          </w:tcPr>
          <w:p w14:paraId="43A9C512" w14:textId="00AD9AAF" w:rsidR="00C63148" w:rsidRPr="00B07DC9" w:rsidRDefault="00C63148" w:rsidP="00C63148"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74DBAC3F" w14:textId="77777777" w:rsidR="00C63148" w:rsidRDefault="00C63148" w:rsidP="00C63148">
            <w:r w:rsidRPr="00367E6E">
              <w:rPr>
                <w:sz w:val="18"/>
                <w:szCs w:val="18"/>
              </w:rPr>
              <w:t>Illness or injury</w:t>
            </w:r>
            <w:r>
              <w:t>.</w:t>
            </w:r>
          </w:p>
          <w:p w14:paraId="080C0D59" w14:textId="77777777" w:rsidR="00C63148" w:rsidRDefault="00C63148" w:rsidP="00C63148"/>
          <w:p w14:paraId="43A9C513" w14:textId="30832078" w:rsidR="00C63148" w:rsidRPr="002564CF" w:rsidRDefault="00C63148" w:rsidP="00C63148">
            <w:pPr>
              <w:rPr>
                <w:sz w:val="18"/>
                <w:szCs w:val="18"/>
              </w:rPr>
            </w:pPr>
            <w:r w:rsidRPr="002031B5">
              <w:rPr>
                <w:color w:val="FF0000"/>
                <w:sz w:val="18"/>
                <w:szCs w:val="18"/>
              </w:rPr>
              <w:t xml:space="preserve">Coronavirus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14" w14:textId="3FE3F369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15" w14:textId="0B5F1352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3A9C516" w14:textId="0A6085B3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5DA78EAF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Encourage hygiene throughout camp</w:t>
            </w:r>
          </w:p>
          <w:p w14:paraId="0019AEAA" w14:textId="47050B02" w:rsidR="00C63148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Food to be stored correctly</w:t>
            </w:r>
          </w:p>
          <w:p w14:paraId="20DD7F6A" w14:textId="03EDB7E7" w:rsidR="00C63148" w:rsidRDefault="00C63148" w:rsidP="00C63148">
            <w:pPr>
              <w:rPr>
                <w:color w:val="FF0000"/>
                <w:sz w:val="18"/>
                <w:szCs w:val="18"/>
              </w:rPr>
            </w:pPr>
            <w:r w:rsidRPr="0042300A">
              <w:rPr>
                <w:color w:val="FF0000"/>
                <w:sz w:val="18"/>
                <w:szCs w:val="18"/>
              </w:rPr>
              <w:t>Leaders know/can identify symptoms – coughing; h</w:t>
            </w:r>
            <w:r>
              <w:rPr>
                <w:color w:val="FF0000"/>
                <w:sz w:val="18"/>
                <w:szCs w:val="18"/>
              </w:rPr>
              <w:t>igh temperature and shortness of breath;</w:t>
            </w:r>
          </w:p>
          <w:p w14:paraId="744E5020" w14:textId="04DE8FD3" w:rsidR="00C63148" w:rsidRPr="00664B22" w:rsidRDefault="00C63148" w:rsidP="00C63148">
            <w:pPr>
              <w:rPr>
                <w:color w:val="FF0000"/>
                <w:sz w:val="18"/>
                <w:szCs w:val="18"/>
              </w:rPr>
            </w:pPr>
            <w:r w:rsidRPr="00664B22">
              <w:rPr>
                <w:color w:val="FF0000"/>
                <w:sz w:val="18"/>
                <w:szCs w:val="18"/>
              </w:rPr>
              <w:t xml:space="preserve">Hot water </w:t>
            </w:r>
            <w:r>
              <w:rPr>
                <w:color w:val="FF0000"/>
                <w:sz w:val="18"/>
                <w:szCs w:val="18"/>
              </w:rPr>
              <w:t xml:space="preserve">and antibacterial hand gel or soap </w:t>
            </w:r>
            <w:r w:rsidRPr="00664B22">
              <w:rPr>
                <w:color w:val="FF0000"/>
                <w:sz w:val="18"/>
                <w:szCs w:val="18"/>
              </w:rPr>
              <w:t>available for washing</w:t>
            </w:r>
            <w:r>
              <w:rPr>
                <w:color w:val="FF0000"/>
                <w:sz w:val="18"/>
                <w:szCs w:val="18"/>
              </w:rPr>
              <w:t xml:space="preserve"> at all times</w:t>
            </w:r>
          </w:p>
          <w:p w14:paraId="7B64C772" w14:textId="77777777" w:rsidR="00C63148" w:rsidRPr="00664B22" w:rsidRDefault="00C63148" w:rsidP="00C63148">
            <w:pPr>
              <w:rPr>
                <w:color w:val="FF0000"/>
                <w:sz w:val="18"/>
                <w:szCs w:val="18"/>
              </w:rPr>
            </w:pPr>
            <w:r w:rsidRPr="00664B22">
              <w:rPr>
                <w:color w:val="FF0000"/>
                <w:sz w:val="18"/>
                <w:szCs w:val="18"/>
              </w:rPr>
              <w:t>Any persons displaying signs of illness should not handle food.</w:t>
            </w:r>
          </w:p>
          <w:p w14:paraId="681782D6" w14:textId="00042972" w:rsidR="00C63148" w:rsidRPr="00664B22" w:rsidRDefault="00C63148" w:rsidP="00C63148">
            <w:pPr>
              <w:rPr>
                <w:color w:val="FF0000"/>
                <w:sz w:val="18"/>
                <w:szCs w:val="18"/>
              </w:rPr>
            </w:pPr>
            <w:r w:rsidRPr="00664B22">
              <w:rPr>
                <w:color w:val="FF0000"/>
                <w:sz w:val="18"/>
                <w:szCs w:val="18"/>
              </w:rPr>
              <w:t>Consider isolation</w:t>
            </w:r>
            <w:r w:rsidR="003D327B">
              <w:rPr>
                <w:color w:val="FF0000"/>
                <w:sz w:val="18"/>
                <w:szCs w:val="18"/>
              </w:rPr>
              <w:t xml:space="preserve"> – ensure additional tents are</w:t>
            </w:r>
            <w:r>
              <w:rPr>
                <w:color w:val="FF0000"/>
                <w:sz w:val="18"/>
                <w:szCs w:val="18"/>
              </w:rPr>
              <w:t xml:space="preserve"> available for quarantine</w:t>
            </w:r>
          </w:p>
          <w:p w14:paraId="3ABB12DB" w14:textId="14E47715" w:rsidR="00C63148" w:rsidRPr="00664B22" w:rsidRDefault="00C63148" w:rsidP="00C63148">
            <w:pPr>
              <w:rPr>
                <w:color w:val="FF0000"/>
                <w:sz w:val="18"/>
                <w:szCs w:val="18"/>
              </w:rPr>
            </w:pPr>
            <w:r w:rsidRPr="00664B22">
              <w:rPr>
                <w:color w:val="FF0000"/>
                <w:sz w:val="18"/>
                <w:szCs w:val="18"/>
              </w:rPr>
              <w:t xml:space="preserve">1st aid </w:t>
            </w:r>
            <w:r>
              <w:rPr>
                <w:color w:val="FF0000"/>
                <w:sz w:val="18"/>
                <w:szCs w:val="18"/>
              </w:rPr>
              <w:t>kit</w:t>
            </w:r>
            <w:r w:rsidRPr="00664B22">
              <w:rPr>
                <w:color w:val="FF0000"/>
                <w:sz w:val="18"/>
                <w:szCs w:val="18"/>
              </w:rPr>
              <w:t xml:space="preserve"> accessible and appropriate</w:t>
            </w:r>
          </w:p>
          <w:p w14:paraId="35CF2151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664B22">
              <w:rPr>
                <w:color w:val="FF0000"/>
                <w:sz w:val="18"/>
                <w:szCs w:val="18"/>
              </w:rPr>
              <w:t>Leaders know how to call emergency services</w:t>
            </w:r>
            <w:r w:rsidRPr="00367E6E">
              <w:rPr>
                <w:sz w:val="18"/>
                <w:szCs w:val="18"/>
              </w:rPr>
              <w:t>.</w:t>
            </w:r>
          </w:p>
          <w:p w14:paraId="663DFE62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  <w:r w:rsidRPr="00367E6E">
              <w:rPr>
                <w:sz w:val="18"/>
                <w:szCs w:val="18"/>
              </w:rPr>
              <w:t xml:space="preserve"> and parents are reminded to bring individual medication and this is securely kept.</w:t>
            </w:r>
          </w:p>
          <w:p w14:paraId="7354ED42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First aid and travel sickness equipment carried.</w:t>
            </w:r>
          </w:p>
          <w:p w14:paraId="1C1F0041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Mobile phones carried if available.</w:t>
            </w:r>
          </w:p>
          <w:p w14:paraId="4CAEE9F0" w14:textId="4B2D07F6" w:rsidR="00C63148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Emergency contacts arranged</w:t>
            </w:r>
          </w:p>
          <w:p w14:paraId="19973C97" w14:textId="3C108A52" w:rsidR="00C63148" w:rsidRDefault="003D327B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tents</w:t>
            </w:r>
            <w:r w:rsidR="00C63148">
              <w:rPr>
                <w:sz w:val="18"/>
                <w:szCs w:val="18"/>
              </w:rPr>
              <w:t xml:space="preserve"> for quarantine</w:t>
            </w:r>
          </w:p>
          <w:p w14:paraId="43A9C517" w14:textId="6AF4CED0" w:rsidR="00C63148" w:rsidRPr="006A0AAC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3A9C518" w14:textId="220A43F1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19" w14:textId="4DE4D6E0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43A9C51A" w14:textId="23C011AE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4</w:t>
            </w:r>
          </w:p>
        </w:tc>
      </w:tr>
      <w:tr w:rsidR="00C63148" w14:paraId="43B2CF5D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D828809" w14:textId="6DD6B8CE" w:rsidR="00C63148" w:rsidRDefault="00C63148" w:rsidP="00C63148">
            <w:r>
              <w:rPr>
                <w:rFonts w:cs="Arial"/>
                <w:sz w:val="18"/>
                <w:szCs w:val="4"/>
              </w:rPr>
              <w:t>7</w:t>
            </w:r>
          </w:p>
        </w:tc>
        <w:tc>
          <w:tcPr>
            <w:tcW w:w="1484" w:type="dxa"/>
            <w:vAlign w:val="center"/>
          </w:tcPr>
          <w:p w14:paraId="23A9ABD2" w14:textId="43BBEF33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  <w:vAlign w:val="center"/>
          </w:tcPr>
          <w:p w14:paraId="3F315601" w14:textId="1BD447A1" w:rsidR="00C63148" w:rsidRPr="00B07DC9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Insect and animal bites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BD3F79" w14:textId="39CCA5A2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367E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39005E" w14:textId="7AFB0FE4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367E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2CFCFD8" w14:textId="0C9D8814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367E6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13" w:type="dxa"/>
            <w:shd w:val="clear" w:color="auto" w:fill="auto"/>
            <w:vAlign w:val="center"/>
          </w:tcPr>
          <w:p w14:paraId="127A30A0" w14:textId="77777777" w:rsidR="00C63148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Avoid by prevention – repellents, clothing, etc.</w:t>
            </w:r>
          </w:p>
          <w:p w14:paraId="74A816EE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walking in long grass in bare legs – tick risk – carry tick remover</w:t>
            </w:r>
          </w:p>
          <w:p w14:paraId="6F849A20" w14:textId="77777777" w:rsidR="00C63148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Carry appropriate treatment</w:t>
            </w:r>
          </w:p>
          <w:p w14:paraId="09656611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209506D" w14:textId="4D19AC98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F2C8F" w14:textId="6CFF1D81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003D1DF4" w14:textId="121BD959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</w:tr>
      <w:tr w:rsidR="00C63148" w14:paraId="184E339A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1005484F" w14:textId="73BF69B6" w:rsidR="00C63148" w:rsidRDefault="00C63148" w:rsidP="00C63148">
            <w:r>
              <w:rPr>
                <w:rFonts w:cs="Arial"/>
                <w:sz w:val="18"/>
                <w:szCs w:val="4"/>
              </w:rPr>
              <w:t>8</w:t>
            </w:r>
          </w:p>
        </w:tc>
        <w:tc>
          <w:tcPr>
            <w:tcW w:w="1484" w:type="dxa"/>
            <w:vAlign w:val="center"/>
          </w:tcPr>
          <w:p w14:paraId="35B3A92F" w14:textId="441AAA1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  <w:vAlign w:val="center"/>
          </w:tcPr>
          <w:p w14:paraId="486E498A" w14:textId="4DFC0FFE" w:rsidR="00C63148" w:rsidRPr="00B07DC9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needs of specific members</w:t>
            </w:r>
            <w:r w:rsidRPr="00367E6E">
              <w:rPr>
                <w:sz w:val="18"/>
                <w:szCs w:val="18"/>
              </w:rPr>
              <w:t xml:space="preserve"> – medical, behavioural, educational.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080853" w14:textId="59FE62BB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344626" w14:textId="64067B98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D73EC28" w14:textId="2EC56A17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6</w:t>
            </w:r>
          </w:p>
        </w:tc>
        <w:tc>
          <w:tcPr>
            <w:tcW w:w="7813" w:type="dxa"/>
            <w:shd w:val="clear" w:color="auto" w:fill="auto"/>
            <w:vAlign w:val="center"/>
          </w:tcPr>
          <w:p w14:paraId="6326345F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Obtain information from parents</w:t>
            </w:r>
          </w:p>
          <w:p w14:paraId="4BB4170C" w14:textId="77777777" w:rsidR="00C63148" w:rsidRPr="00367E6E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advice from specialists</w:t>
            </w:r>
            <w:r w:rsidRPr="00367E6E">
              <w:rPr>
                <w:sz w:val="18"/>
                <w:szCs w:val="18"/>
              </w:rPr>
              <w:t xml:space="preserve"> if appropriate</w:t>
            </w:r>
          </w:p>
          <w:p w14:paraId="56E50ED6" w14:textId="77777777" w:rsidR="00C63148" w:rsidRDefault="00C63148" w:rsidP="00C63148">
            <w:pPr>
              <w:rPr>
                <w:sz w:val="18"/>
                <w:szCs w:val="18"/>
              </w:rPr>
            </w:pPr>
            <w:r w:rsidRPr="00367E6E">
              <w:rPr>
                <w:sz w:val="18"/>
                <w:szCs w:val="18"/>
              </w:rPr>
              <w:t>Make necessary ar</w:t>
            </w:r>
            <w:r>
              <w:rPr>
                <w:sz w:val="18"/>
                <w:szCs w:val="18"/>
              </w:rPr>
              <w:t>rangements for individual members</w:t>
            </w:r>
            <w:r w:rsidRPr="00367E6E">
              <w:rPr>
                <w:sz w:val="18"/>
                <w:szCs w:val="18"/>
              </w:rPr>
              <w:t xml:space="preserve"> including individual risk as</w:t>
            </w:r>
            <w:r>
              <w:rPr>
                <w:sz w:val="18"/>
                <w:szCs w:val="18"/>
              </w:rPr>
              <w:t>sessment and additional leaders</w:t>
            </w:r>
            <w:r w:rsidRPr="00367E6E">
              <w:rPr>
                <w:sz w:val="18"/>
                <w:szCs w:val="18"/>
              </w:rPr>
              <w:t xml:space="preserve"> as necessary</w:t>
            </w:r>
          </w:p>
          <w:p w14:paraId="233797E5" w14:textId="2C76FBAA" w:rsidR="00C63148" w:rsidRPr="00B07DC9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alternative routes available for scout on crutches, alternative transport/activity where appropriate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6CAEC1B" w14:textId="20EB4730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D09F53" w14:textId="6939A974" w:rsidR="00C63148" w:rsidRPr="00B80F74" w:rsidRDefault="0059782F" w:rsidP="0059782F">
            <w:pPr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4B7D12FC" w14:textId="3EB48CE6" w:rsidR="00C63148" w:rsidRPr="00B80F74" w:rsidRDefault="0059782F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</w:tr>
      <w:tr w:rsidR="00C63148" w14:paraId="43A9C526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3A9C51C" w14:textId="7ABC483E" w:rsidR="00C63148" w:rsidRDefault="00C63148" w:rsidP="00C63148">
            <w:r>
              <w:t>9</w:t>
            </w:r>
          </w:p>
        </w:tc>
        <w:tc>
          <w:tcPr>
            <w:tcW w:w="1484" w:type="dxa"/>
          </w:tcPr>
          <w:p w14:paraId="43A9C51D" w14:textId="592FBE15" w:rsidR="00C63148" w:rsidRPr="00B07DC9" w:rsidRDefault="00C63148" w:rsidP="00C63148"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43A9C51E" w14:textId="179C1AB7" w:rsidR="00C63148" w:rsidRPr="00B07DC9" w:rsidRDefault="00C63148" w:rsidP="00C63148">
            <w:r w:rsidRPr="00B07DC9">
              <w:rPr>
                <w:sz w:val="18"/>
                <w:szCs w:val="18"/>
              </w:rPr>
              <w:t>Heavy Structures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1F" w14:textId="4966E2B6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20" w14:textId="7289E536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3A9C521" w14:textId="782EF477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9</w:t>
            </w:r>
          </w:p>
        </w:tc>
        <w:tc>
          <w:tcPr>
            <w:tcW w:w="7813" w:type="dxa"/>
            <w:shd w:val="clear" w:color="auto" w:fill="auto"/>
          </w:tcPr>
          <w:p w14:paraId="2CBA307A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more than 1 person to lift heavy poles</w:t>
            </w:r>
          </w:p>
          <w:p w14:paraId="7DE28172" w14:textId="796592AF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 xml:space="preserve">Appropriate supervision </w:t>
            </w:r>
            <w:r>
              <w:rPr>
                <w:sz w:val="18"/>
                <w:szCs w:val="18"/>
              </w:rPr>
              <w:t xml:space="preserve">and final signoff </w:t>
            </w:r>
            <w:r w:rsidRPr="00B07DC9">
              <w:rPr>
                <w:sz w:val="18"/>
                <w:szCs w:val="18"/>
              </w:rPr>
              <w:t>during the building of heavy structures</w:t>
            </w:r>
            <w:r>
              <w:rPr>
                <w:sz w:val="18"/>
                <w:szCs w:val="18"/>
              </w:rPr>
              <w:t>, by Leaders</w:t>
            </w:r>
          </w:p>
          <w:p w14:paraId="758CFD67" w14:textId="4BC50A9C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Integrity of structures checked daily</w:t>
            </w:r>
            <w:r>
              <w:rPr>
                <w:sz w:val="18"/>
                <w:szCs w:val="18"/>
              </w:rPr>
              <w:t xml:space="preserve"> by Leader</w:t>
            </w:r>
          </w:p>
          <w:p w14:paraId="029759F1" w14:textId="77777777" w:rsidR="00C63148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Risk points highlighted to participants</w:t>
            </w:r>
          </w:p>
          <w:p w14:paraId="59CD062D" w14:textId="34549CBB" w:rsidR="00C63148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pioneering structures, construction allocated to participants with appropriate skill level.</w:t>
            </w:r>
          </w:p>
          <w:p w14:paraId="43A9C522" w14:textId="6F7E4293" w:rsidR="00C63148" w:rsidRPr="006A0AAC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3A9C523" w14:textId="3B9A3452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24" w14:textId="2B89B7C2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FFFF00"/>
            <w:vAlign w:val="center"/>
          </w:tcPr>
          <w:p w14:paraId="43A9C525" w14:textId="12DA2B2B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6</w:t>
            </w:r>
          </w:p>
        </w:tc>
      </w:tr>
      <w:tr w:rsidR="00C63148" w14:paraId="43A9C531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3A9C527" w14:textId="7FC40DBB" w:rsidR="00C63148" w:rsidRDefault="00C63148" w:rsidP="00C63148">
            <w:r>
              <w:t>10</w:t>
            </w:r>
          </w:p>
        </w:tc>
        <w:tc>
          <w:tcPr>
            <w:tcW w:w="1484" w:type="dxa"/>
          </w:tcPr>
          <w:p w14:paraId="43A9C528" w14:textId="5AB989A3" w:rsidR="00C63148" w:rsidRPr="00B07DC9" w:rsidRDefault="00C63148" w:rsidP="00C63148">
            <w:r w:rsidRPr="00B07DC9">
              <w:rPr>
                <w:sz w:val="18"/>
                <w:szCs w:val="18"/>
              </w:rPr>
              <w:t>All</w:t>
            </w:r>
          </w:p>
        </w:tc>
        <w:tc>
          <w:tcPr>
            <w:tcW w:w="2115" w:type="dxa"/>
          </w:tcPr>
          <w:p w14:paraId="43A9C529" w14:textId="1AE22409" w:rsidR="00C63148" w:rsidRPr="00B07DC9" w:rsidRDefault="00C63148" w:rsidP="00C63148">
            <w:r w:rsidRPr="00B07DC9">
              <w:rPr>
                <w:sz w:val="18"/>
                <w:szCs w:val="18"/>
              </w:rPr>
              <w:t>Fire / burns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2A" w14:textId="3B8FB640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2B" w14:textId="41713CBE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3A9C52C" w14:textId="1D82C793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521E2121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fire breaks are available between block of tents</w:t>
            </w:r>
          </w:p>
          <w:p w14:paraId="68E9CFA5" w14:textId="1949E90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fires or cooking is carried out a safe distance from the tents</w:t>
            </w:r>
            <w:r>
              <w:rPr>
                <w:sz w:val="18"/>
                <w:szCs w:val="18"/>
              </w:rPr>
              <w:t xml:space="preserve"> </w:t>
            </w:r>
          </w:p>
          <w:p w14:paraId="6CCFD2EB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fire buckets are available</w:t>
            </w:r>
          </w:p>
          <w:p w14:paraId="7BDB6360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cooking is carried out on a stable surface</w:t>
            </w:r>
          </w:p>
          <w:p w14:paraId="2A804A32" w14:textId="15202685" w:rsidR="00C63148" w:rsidRPr="00B07DC9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cookers</w:t>
            </w:r>
            <w:r w:rsidRPr="00B07DC9">
              <w:rPr>
                <w:sz w:val="18"/>
                <w:szCs w:val="18"/>
              </w:rPr>
              <w:t xml:space="preserve"> have been visibly safety checked</w:t>
            </w:r>
          </w:p>
          <w:p w14:paraId="16AB1E6F" w14:textId="77777777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gas is stored safely</w:t>
            </w:r>
          </w:p>
          <w:p w14:paraId="3DBB39A1" w14:textId="0B8C9A0E" w:rsidR="00C63148" w:rsidRPr="00B07DC9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>all</w:t>
            </w:r>
            <w:r w:rsidRPr="00B07DC9">
              <w:rPr>
                <w:sz w:val="18"/>
                <w:szCs w:val="18"/>
              </w:rPr>
              <w:t xml:space="preserve"> have been trained in the use of the </w:t>
            </w:r>
            <w:r>
              <w:rPr>
                <w:sz w:val="18"/>
                <w:szCs w:val="18"/>
              </w:rPr>
              <w:t>cookers</w:t>
            </w:r>
          </w:p>
          <w:p w14:paraId="0FCBD854" w14:textId="77777777" w:rsidR="00C63148" w:rsidRDefault="00C63148" w:rsidP="00C63148">
            <w:pPr>
              <w:rPr>
                <w:sz w:val="18"/>
                <w:szCs w:val="18"/>
              </w:rPr>
            </w:pPr>
            <w:r w:rsidRPr="00B07DC9">
              <w:rPr>
                <w:sz w:val="18"/>
                <w:szCs w:val="18"/>
              </w:rPr>
              <w:t>Ensure all have knowledge of how to treat burns</w:t>
            </w:r>
          </w:p>
          <w:p w14:paraId="38CB6B25" w14:textId="77777777" w:rsidR="00C63148" w:rsidRDefault="00C63148" w:rsidP="00C63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Leadership supervision at all times</w:t>
            </w:r>
          </w:p>
          <w:p w14:paraId="43A9C52D" w14:textId="4791A09C" w:rsidR="00C63148" w:rsidRPr="00B07DC9" w:rsidRDefault="00C63148" w:rsidP="00C63148"/>
        </w:tc>
        <w:tc>
          <w:tcPr>
            <w:tcW w:w="586" w:type="dxa"/>
            <w:shd w:val="clear" w:color="auto" w:fill="auto"/>
            <w:vAlign w:val="center"/>
          </w:tcPr>
          <w:p w14:paraId="43A9C52E" w14:textId="49463FC0" w:rsidR="00C63148" w:rsidRPr="00B80F74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 w:rsidRPr="00B80F74">
              <w:rPr>
                <w:rFonts w:cs="Arial"/>
                <w:b/>
                <w:sz w:val="18"/>
                <w:szCs w:val="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2F" w14:textId="50043A48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43A9C530" w14:textId="2C6F7133" w:rsidR="00C63148" w:rsidRPr="00B80F74" w:rsidRDefault="00A55816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  <w:r>
              <w:rPr>
                <w:rFonts w:cs="Arial"/>
                <w:b/>
                <w:sz w:val="18"/>
                <w:szCs w:val="4"/>
              </w:rPr>
              <w:t>3</w:t>
            </w:r>
          </w:p>
        </w:tc>
      </w:tr>
      <w:tr w:rsidR="00C63148" w14:paraId="43A9C53C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3A9C532" w14:textId="00844F50" w:rsidR="00C63148" w:rsidRPr="00FD2442" w:rsidRDefault="00C63148" w:rsidP="00C63148">
            <w:r w:rsidRPr="00FD2442">
              <w:lastRenderedPageBreak/>
              <w:t>11</w:t>
            </w:r>
          </w:p>
        </w:tc>
        <w:tc>
          <w:tcPr>
            <w:tcW w:w="1484" w:type="dxa"/>
          </w:tcPr>
          <w:p w14:paraId="43A9C533" w14:textId="708D1D5F" w:rsidR="00C63148" w:rsidRPr="00FD2442" w:rsidRDefault="00C63148" w:rsidP="00C63148">
            <w:r w:rsidRPr="00FD2442">
              <w:t>All</w:t>
            </w:r>
          </w:p>
        </w:tc>
        <w:tc>
          <w:tcPr>
            <w:tcW w:w="2115" w:type="dxa"/>
          </w:tcPr>
          <w:p w14:paraId="43A9C534" w14:textId="70ACB6E0" w:rsidR="00C63148" w:rsidRPr="00FD2442" w:rsidRDefault="00C63148" w:rsidP="00C63148">
            <w:r w:rsidRPr="00FD2442">
              <w:t>Knife Axe and Saw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35" w14:textId="77177A63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36" w14:textId="77BF4622" w:rsidR="00C63148" w:rsidRPr="00FD2442" w:rsidRDefault="00A55816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3A9C537" w14:textId="33993EE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10</w:t>
            </w:r>
          </w:p>
        </w:tc>
        <w:tc>
          <w:tcPr>
            <w:tcW w:w="7813" w:type="dxa"/>
            <w:shd w:val="clear" w:color="auto" w:fill="auto"/>
          </w:tcPr>
          <w:p w14:paraId="29F5DB01" w14:textId="46915DC0" w:rsidR="00C63148" w:rsidRPr="00FD2442" w:rsidRDefault="00C63148" w:rsidP="00C63148">
            <w:r w:rsidRPr="00FD2442">
              <w:t>Ensure all have been appropriately trained in use of knife axe and saw</w:t>
            </w:r>
          </w:p>
          <w:p w14:paraId="51C6673D" w14:textId="43737CDB" w:rsidR="00C63148" w:rsidRPr="00FD2442" w:rsidRDefault="00C63148" w:rsidP="00C63148">
            <w:r w:rsidRPr="00FD2442">
              <w:t>Appropriate Leadership supervision at all times</w:t>
            </w:r>
          </w:p>
          <w:p w14:paraId="3327365D" w14:textId="18A0CF28" w:rsidR="00C63148" w:rsidRPr="00FD2442" w:rsidRDefault="00C63148" w:rsidP="00C63148">
            <w:r w:rsidRPr="00FD2442">
              <w:t>All equipment safety checked prior to camp</w:t>
            </w:r>
          </w:p>
          <w:p w14:paraId="025D4982" w14:textId="77777777" w:rsidR="00C63148" w:rsidRPr="00FD2442" w:rsidRDefault="00C63148" w:rsidP="00C63148">
            <w:r w:rsidRPr="00FD2442">
              <w:t>Appropriate areas marked off where suitable</w:t>
            </w:r>
          </w:p>
          <w:p w14:paraId="471E2875" w14:textId="77777777" w:rsidR="00C63148" w:rsidRPr="00FD2442" w:rsidRDefault="00C63148" w:rsidP="00C63148">
            <w:r w:rsidRPr="00FD2442">
              <w:t>All trained in first aid for cuts</w:t>
            </w:r>
          </w:p>
          <w:p w14:paraId="43A9C538" w14:textId="6EDA488C" w:rsidR="00C63148" w:rsidRPr="00FD2442" w:rsidRDefault="00C63148" w:rsidP="00C63148"/>
        </w:tc>
        <w:tc>
          <w:tcPr>
            <w:tcW w:w="586" w:type="dxa"/>
            <w:shd w:val="clear" w:color="auto" w:fill="auto"/>
            <w:vAlign w:val="center"/>
          </w:tcPr>
          <w:p w14:paraId="43A9C539" w14:textId="64FF75B8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9C53A" w14:textId="3754055C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3</w:t>
            </w:r>
          </w:p>
        </w:tc>
        <w:tc>
          <w:tcPr>
            <w:tcW w:w="542" w:type="dxa"/>
            <w:shd w:val="clear" w:color="auto" w:fill="FFFF00"/>
            <w:vAlign w:val="center"/>
          </w:tcPr>
          <w:p w14:paraId="43A9C53B" w14:textId="2D5E7B61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6</w:t>
            </w:r>
          </w:p>
        </w:tc>
      </w:tr>
      <w:tr w:rsidR="00C63148" w:rsidRPr="00E83195" w14:paraId="5B59DEFA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6E98977C" w14:textId="2462F753" w:rsidR="00C63148" w:rsidRPr="00FD2442" w:rsidRDefault="00C63148" w:rsidP="00C63148">
            <w:pPr>
              <w:rPr>
                <w:rFonts w:cs="Arial"/>
                <w:color w:val="000000" w:themeColor="text1"/>
              </w:rPr>
            </w:pPr>
            <w:r w:rsidRPr="00FD2442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1484" w:type="dxa"/>
          </w:tcPr>
          <w:p w14:paraId="6EF8684E" w14:textId="77777777" w:rsidR="00C63148" w:rsidRPr="00FD2442" w:rsidRDefault="00C63148" w:rsidP="00C63148">
            <w:pPr>
              <w:rPr>
                <w:rFonts w:cs="Arial"/>
                <w:color w:val="000000" w:themeColor="text1"/>
              </w:rPr>
            </w:pPr>
            <w:r w:rsidRPr="00FD2442">
              <w:rPr>
                <w:color w:val="000000" w:themeColor="text1"/>
              </w:rPr>
              <w:t>All</w:t>
            </w:r>
          </w:p>
        </w:tc>
        <w:tc>
          <w:tcPr>
            <w:tcW w:w="2115" w:type="dxa"/>
          </w:tcPr>
          <w:p w14:paraId="4AC67DA2" w14:textId="77777777" w:rsidR="00C63148" w:rsidRPr="00FD2442" w:rsidRDefault="00C63148" w:rsidP="00C63148">
            <w:pPr>
              <w:rPr>
                <w:color w:val="000000" w:themeColor="text1"/>
              </w:rPr>
            </w:pPr>
            <w:r w:rsidRPr="00FD2442">
              <w:rPr>
                <w:color w:val="000000" w:themeColor="text1"/>
              </w:rPr>
              <w:t>Water (risk of drowning)</w:t>
            </w:r>
          </w:p>
          <w:p w14:paraId="3BCE8F16" w14:textId="77777777" w:rsidR="00C63148" w:rsidRPr="00FD2442" w:rsidRDefault="00C63148" w:rsidP="00C63148">
            <w:pPr>
              <w:rPr>
                <w:color w:val="000000" w:themeColor="text1"/>
              </w:rPr>
            </w:pPr>
          </w:p>
          <w:p w14:paraId="7E5413A8" w14:textId="77777777" w:rsidR="00C63148" w:rsidRPr="00FD2442" w:rsidRDefault="00C63148" w:rsidP="00C6314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831DF9" w14:textId="77777777" w:rsidR="00C63148" w:rsidRPr="00FD2442" w:rsidRDefault="00C63148" w:rsidP="00C631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D244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21C2BC" w14:textId="77777777" w:rsidR="00C63148" w:rsidRPr="00FD2442" w:rsidRDefault="00C63148" w:rsidP="00C631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D2442"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13861B8" w14:textId="77777777" w:rsidR="00C63148" w:rsidRPr="00FD2442" w:rsidRDefault="00C63148" w:rsidP="00C631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D2442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813" w:type="dxa"/>
            <w:shd w:val="clear" w:color="auto" w:fill="auto"/>
          </w:tcPr>
          <w:p w14:paraId="3B0984E5" w14:textId="77777777" w:rsidR="00C63148" w:rsidRPr="00FD2442" w:rsidRDefault="00C63148" w:rsidP="00C63148">
            <w:pPr>
              <w:rPr>
                <w:color w:val="000000" w:themeColor="text1"/>
              </w:rPr>
            </w:pPr>
            <w:r w:rsidRPr="00FD2442">
              <w:rPr>
                <w:color w:val="000000" w:themeColor="text1"/>
              </w:rPr>
              <w:t>No persons to be near water alone</w:t>
            </w:r>
          </w:p>
          <w:p w14:paraId="773C0FBE" w14:textId="77777777" w:rsidR="00C63148" w:rsidRPr="00FD2442" w:rsidRDefault="00C63148" w:rsidP="00C63148">
            <w:pPr>
              <w:rPr>
                <w:color w:val="000000" w:themeColor="text1"/>
              </w:rPr>
            </w:pPr>
            <w:r w:rsidRPr="00FD2442">
              <w:rPr>
                <w:color w:val="000000" w:themeColor="text1"/>
              </w:rPr>
              <w:t>Entry to water on organised activities only.</w:t>
            </w:r>
          </w:p>
          <w:p w14:paraId="5634E1F6" w14:textId="77777777" w:rsidR="00C63148" w:rsidRPr="00FD2442" w:rsidRDefault="00C63148" w:rsidP="00C63148">
            <w:pPr>
              <w:rPr>
                <w:rFonts w:cs="Arial"/>
                <w:color w:val="000000" w:themeColor="text1"/>
              </w:rPr>
            </w:pPr>
            <w:r w:rsidRPr="00FD2442">
              <w:rPr>
                <w:color w:val="000000" w:themeColor="text1"/>
              </w:rPr>
              <w:t>Compliance with UK Scouting guidance.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5CD709C" w14:textId="77777777" w:rsidR="00C63148" w:rsidRPr="00FD2442" w:rsidRDefault="00C63148" w:rsidP="00C631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D2442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65ED21" w14:textId="77777777" w:rsidR="00C63148" w:rsidRPr="00FD2442" w:rsidRDefault="00C63148" w:rsidP="00C631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D2442"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542" w:type="dxa"/>
            <w:shd w:val="clear" w:color="auto" w:fill="FFFF00"/>
            <w:vAlign w:val="center"/>
          </w:tcPr>
          <w:p w14:paraId="624710BC" w14:textId="77777777" w:rsidR="00C63148" w:rsidRPr="00FD2442" w:rsidRDefault="00C63148" w:rsidP="00C631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D2442">
              <w:rPr>
                <w:rFonts w:cs="Arial"/>
                <w:b/>
                <w:color w:val="000000" w:themeColor="text1"/>
              </w:rPr>
              <w:t>5</w:t>
            </w:r>
          </w:p>
        </w:tc>
      </w:tr>
      <w:tr w:rsidR="00C63148" w14:paraId="52E7F636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3DE23C41" w14:textId="071D6E0D" w:rsidR="00C63148" w:rsidRPr="00FD2442" w:rsidRDefault="00C63148" w:rsidP="00C63148">
            <w:pPr>
              <w:rPr>
                <w:rFonts w:cs="Arial"/>
              </w:rPr>
            </w:pPr>
            <w:r w:rsidRPr="00FD2442">
              <w:rPr>
                <w:rFonts w:cs="Arial"/>
              </w:rPr>
              <w:t>13</w:t>
            </w:r>
          </w:p>
        </w:tc>
        <w:tc>
          <w:tcPr>
            <w:tcW w:w="1484" w:type="dxa"/>
          </w:tcPr>
          <w:p w14:paraId="2B2E682D" w14:textId="6F1C51C9" w:rsidR="00C63148" w:rsidRPr="00FD2442" w:rsidRDefault="00C63148" w:rsidP="00C63148">
            <w:pPr>
              <w:rPr>
                <w:rFonts w:cs="Arial"/>
              </w:rPr>
            </w:pPr>
            <w:r w:rsidRPr="00FD2442">
              <w:t>All</w:t>
            </w:r>
          </w:p>
        </w:tc>
        <w:tc>
          <w:tcPr>
            <w:tcW w:w="2115" w:type="dxa"/>
          </w:tcPr>
          <w:p w14:paraId="53766238" w14:textId="3CF1D1C6" w:rsidR="00C63148" w:rsidRPr="00FD2442" w:rsidRDefault="003D327B" w:rsidP="00C63148">
            <w:r w:rsidRPr="00FD2442">
              <w:t xml:space="preserve">Activities </w:t>
            </w:r>
            <w:r w:rsidR="00C63148" w:rsidRPr="00FD2442">
              <w:t>(run by commercial operators)</w:t>
            </w:r>
          </w:p>
          <w:p w14:paraId="2E5F42AB" w14:textId="45B11008" w:rsidR="00C63148" w:rsidRPr="00FD2442" w:rsidRDefault="00C63148" w:rsidP="00C63148">
            <w:pPr>
              <w:rPr>
                <w:rFonts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8D5611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2B89A4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54C2CA6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14:paraId="329700F9" w14:textId="77777777" w:rsidR="00C63148" w:rsidRPr="00FD2442" w:rsidRDefault="00C63148" w:rsidP="00C63148"/>
          <w:p w14:paraId="2E541A00" w14:textId="77777777" w:rsidR="00C63148" w:rsidRPr="00FD2442" w:rsidRDefault="00C63148" w:rsidP="00C63148">
            <w:r w:rsidRPr="00FD2442">
              <w:t>Refer to operator’s risk assessment</w:t>
            </w:r>
          </w:p>
          <w:p w14:paraId="3342B48C" w14:textId="77777777" w:rsidR="00C63148" w:rsidRPr="00FD2442" w:rsidRDefault="00C63148" w:rsidP="00C63148"/>
          <w:p w14:paraId="4659AE80" w14:textId="34C0D93A" w:rsidR="00C63148" w:rsidRPr="00FD2442" w:rsidRDefault="00C63148" w:rsidP="00C63148">
            <w:pPr>
              <w:rPr>
                <w:rFonts w:cs="Arial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988484D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4AB013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51BDB7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</w:tr>
      <w:tr w:rsidR="00C63148" w14:paraId="6170385F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2087598C" w14:textId="00086EEF" w:rsidR="00C63148" w:rsidRPr="00FD2442" w:rsidRDefault="00C63148" w:rsidP="00C63148">
            <w:pPr>
              <w:rPr>
                <w:rFonts w:cs="Arial"/>
              </w:rPr>
            </w:pPr>
            <w:r w:rsidRPr="00FD2442">
              <w:rPr>
                <w:rFonts w:cs="Arial"/>
              </w:rPr>
              <w:t>14</w:t>
            </w:r>
          </w:p>
        </w:tc>
        <w:tc>
          <w:tcPr>
            <w:tcW w:w="1484" w:type="dxa"/>
          </w:tcPr>
          <w:p w14:paraId="03831B17" w14:textId="72B8CB97" w:rsidR="00C63148" w:rsidRPr="00FD2442" w:rsidRDefault="00C63148" w:rsidP="00C63148">
            <w:pPr>
              <w:rPr>
                <w:rFonts w:cs="Arial"/>
              </w:rPr>
            </w:pPr>
            <w:r w:rsidRPr="00FD2442">
              <w:t>All</w:t>
            </w:r>
          </w:p>
        </w:tc>
        <w:tc>
          <w:tcPr>
            <w:tcW w:w="2115" w:type="dxa"/>
          </w:tcPr>
          <w:p w14:paraId="355EEEF3" w14:textId="77777777" w:rsidR="00C63148" w:rsidRPr="00FD2442" w:rsidRDefault="00C63148" w:rsidP="00C63148">
            <w:r w:rsidRPr="00FD2442">
              <w:t>Activities (on camp)</w:t>
            </w:r>
          </w:p>
          <w:p w14:paraId="5AE3875B" w14:textId="77777777" w:rsidR="00C63148" w:rsidRPr="00FD2442" w:rsidRDefault="00C63148" w:rsidP="00C63148"/>
          <w:p w14:paraId="57B302EB" w14:textId="639AF598" w:rsidR="00C63148" w:rsidRPr="00FD2442" w:rsidRDefault="00C63148" w:rsidP="00C63148">
            <w:pPr>
              <w:rPr>
                <w:rFonts w:cs="Arial"/>
              </w:rPr>
            </w:pPr>
            <w:r w:rsidRPr="00FD2442">
              <w:t>Archery at Hall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83C8BE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B8CC8F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8C51E2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13" w:type="dxa"/>
            <w:shd w:val="clear" w:color="auto" w:fill="auto"/>
          </w:tcPr>
          <w:p w14:paraId="729767FF" w14:textId="77777777" w:rsidR="00C63148" w:rsidRPr="00FD2442" w:rsidRDefault="00C63148" w:rsidP="00C63148">
            <w:r w:rsidRPr="00FD2442">
              <w:t>Dynamic risk assessment</w:t>
            </w:r>
          </w:p>
          <w:p w14:paraId="2F494BC5" w14:textId="6D4F319C" w:rsidR="00C63148" w:rsidRPr="00FD2442" w:rsidRDefault="00C63148" w:rsidP="00C63148">
            <w:r w:rsidRPr="00FD2442">
              <w:t>See Archery Risk Assessment</w:t>
            </w:r>
          </w:p>
          <w:p w14:paraId="152E0CF7" w14:textId="357D9EFE" w:rsidR="00C63148" w:rsidRPr="00FD2442" w:rsidRDefault="00C63148" w:rsidP="00C63148">
            <w:pPr>
              <w:rPr>
                <w:rFonts w:cs="Arial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2B42C9C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201E15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C2EFB6B" w14:textId="77777777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</w:p>
        </w:tc>
      </w:tr>
      <w:tr w:rsidR="00C63148" w14:paraId="1A964754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3E942B9B" w14:textId="16ACC0F4" w:rsidR="00C63148" w:rsidRPr="00FD2442" w:rsidRDefault="00C63148" w:rsidP="00C63148">
            <w:pPr>
              <w:rPr>
                <w:rFonts w:cs="Arial"/>
              </w:rPr>
            </w:pPr>
            <w:r w:rsidRPr="00FD2442">
              <w:t>15</w:t>
            </w:r>
          </w:p>
        </w:tc>
        <w:tc>
          <w:tcPr>
            <w:tcW w:w="1484" w:type="dxa"/>
          </w:tcPr>
          <w:p w14:paraId="5559B924" w14:textId="034ECACD" w:rsidR="00C63148" w:rsidRPr="00FD2442" w:rsidRDefault="00C63148" w:rsidP="00C63148">
            <w:pPr>
              <w:rPr>
                <w:rFonts w:cs="Arial"/>
              </w:rPr>
            </w:pPr>
            <w:r w:rsidRPr="00FD2442">
              <w:t>All</w:t>
            </w:r>
          </w:p>
        </w:tc>
        <w:tc>
          <w:tcPr>
            <w:tcW w:w="2115" w:type="dxa"/>
          </w:tcPr>
          <w:p w14:paraId="6E208021" w14:textId="00C6C75C" w:rsidR="00C63148" w:rsidRPr="00FD2442" w:rsidRDefault="00C63148" w:rsidP="00C63148">
            <w:pPr>
              <w:rPr>
                <w:rFonts w:cs="Arial"/>
              </w:rPr>
            </w:pPr>
            <w:r w:rsidRPr="00FD2442">
              <w:t>Child Protection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E05AF6" w14:textId="25F2B99D" w:rsidR="00C63148" w:rsidRPr="00FD2442" w:rsidRDefault="0059782F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E7BA4" w14:textId="16742383" w:rsidR="00C63148" w:rsidRPr="00FD2442" w:rsidRDefault="00A55816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FAA082F" w14:textId="40B61A38" w:rsidR="00C63148" w:rsidRPr="00FD2442" w:rsidRDefault="00A55816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2DE96E3E" w14:textId="77777777" w:rsidR="00C63148" w:rsidRPr="00FD2442" w:rsidRDefault="00C63148" w:rsidP="00C63148">
            <w:r w:rsidRPr="00FD2442">
              <w:t>All to sleep in tents in age appropriate groups</w:t>
            </w:r>
          </w:p>
          <w:p w14:paraId="6F36FF50" w14:textId="77777777" w:rsidR="00C63148" w:rsidRPr="00FD2442" w:rsidRDefault="00C63148" w:rsidP="00C63148">
            <w:r w:rsidRPr="00FD2442">
              <w:t>Mixed tents only allowed where all children and parents have given permission</w:t>
            </w:r>
          </w:p>
          <w:p w14:paraId="2BED8225" w14:textId="77777777" w:rsidR="00C63148" w:rsidRPr="00FD2442" w:rsidRDefault="00C63148" w:rsidP="00C63148">
            <w:r w:rsidRPr="00FD2442">
              <w:t>Leaders to be fully conversant and comply with ’yellow card scheme’</w:t>
            </w:r>
          </w:p>
          <w:p w14:paraId="3908E976" w14:textId="5BBDBAB3" w:rsidR="00C63148" w:rsidRPr="00FD2442" w:rsidRDefault="00C63148" w:rsidP="00C63148">
            <w:pPr>
              <w:rPr>
                <w:rFonts w:cs="Arial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5F12D69" w14:textId="51A69670" w:rsidR="00C63148" w:rsidRPr="00FD2442" w:rsidRDefault="00C63148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67CAF2" w14:textId="414DF42D" w:rsidR="00C63148" w:rsidRPr="00FD2442" w:rsidRDefault="00A55816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3</w:t>
            </w:r>
          </w:p>
        </w:tc>
        <w:tc>
          <w:tcPr>
            <w:tcW w:w="542" w:type="dxa"/>
            <w:shd w:val="clear" w:color="auto" w:fill="92D050"/>
            <w:vAlign w:val="center"/>
          </w:tcPr>
          <w:p w14:paraId="18E1696D" w14:textId="36ADEB0B" w:rsidR="00C63148" w:rsidRPr="00FD2442" w:rsidRDefault="00A55816" w:rsidP="00C63148">
            <w:pPr>
              <w:jc w:val="center"/>
              <w:rPr>
                <w:rFonts w:cs="Arial"/>
                <w:b/>
              </w:rPr>
            </w:pPr>
            <w:r w:rsidRPr="00FD2442">
              <w:rPr>
                <w:rFonts w:cs="Arial"/>
                <w:b/>
              </w:rPr>
              <w:t>3</w:t>
            </w:r>
          </w:p>
        </w:tc>
      </w:tr>
      <w:tr w:rsidR="00C63148" w14:paraId="27A2B515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4F28753F" w14:textId="3E3CF740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5E26D77D" w14:textId="5180334D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2115" w:type="dxa"/>
            <w:vAlign w:val="center"/>
          </w:tcPr>
          <w:p w14:paraId="1325BBF1" w14:textId="2A06C120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A7C4C0" w14:textId="5627A10E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33B612" w14:textId="2B938A26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DC8C7B" w14:textId="6BB57698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1E063083" w14:textId="4A6C6066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E7FE5BB" w14:textId="331F4284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9D3676" w14:textId="7DE41C51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93F2CB4" w14:textId="2AB1B11B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753A90D0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520924AD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43D0D538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2115" w:type="dxa"/>
            <w:vAlign w:val="center"/>
          </w:tcPr>
          <w:p w14:paraId="3D908D0D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7FFF0A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68223C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F63E8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34C975A5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B3020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626EAA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83C1D3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6732C306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0EA88EB9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73781A3F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6193CC92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1BF200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1FD899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DC51CF5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5DF49F65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0C93CEF8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77BB70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55E8C22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03F36E51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2BBE8AC0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47DDBB72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206CDA22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F91C67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C34AE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C1E1FB9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7AB3A377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8931353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59442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49930D8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12F81594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2209B660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69A63FE3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29EDDE74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7BCCB4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68D09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16D0FF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375CC3EB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CD4DCD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2844F3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CE9DE0A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68B56741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0B1098EB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16C720C0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7040341F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1C8950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CCAC3C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F8626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7CE3AC68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55A0B5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70EDE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962A735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  <w:tr w:rsidR="00C63148" w14:paraId="3E527252" w14:textId="77777777" w:rsidTr="008069A2">
        <w:trPr>
          <w:trHeight w:val="424"/>
        </w:trPr>
        <w:tc>
          <w:tcPr>
            <w:tcW w:w="1241" w:type="dxa"/>
            <w:vAlign w:val="center"/>
          </w:tcPr>
          <w:p w14:paraId="54E015B0" w14:textId="77777777" w:rsidR="00C63148" w:rsidRPr="00367E6E" w:rsidRDefault="00C63148" w:rsidP="00C63148">
            <w:pPr>
              <w:rPr>
                <w:rFonts w:cs="Arial"/>
                <w:sz w:val="18"/>
                <w:szCs w:val="4"/>
              </w:rPr>
            </w:pPr>
          </w:p>
        </w:tc>
        <w:tc>
          <w:tcPr>
            <w:tcW w:w="1484" w:type="dxa"/>
            <w:vAlign w:val="center"/>
          </w:tcPr>
          <w:p w14:paraId="33ACF647" w14:textId="77777777" w:rsidR="00C63148" w:rsidRPr="00B07DC9" w:rsidRDefault="00C63148" w:rsidP="00C63148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0D70C681" w14:textId="77777777" w:rsidR="00C63148" w:rsidRPr="00CE4856" w:rsidRDefault="00C63148" w:rsidP="00C63148">
            <w:pPr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A7C0BFE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E4F3E7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6DBC96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14:paraId="29E88DE7" w14:textId="77777777" w:rsidR="00C63148" w:rsidRPr="00367E6E" w:rsidRDefault="00C63148" w:rsidP="00C63148">
            <w:pPr>
              <w:ind w:left="90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9988E5D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9A6F82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BB4B361" w14:textId="77777777" w:rsidR="00C63148" w:rsidRPr="00367E6E" w:rsidRDefault="00C63148" w:rsidP="00C63148">
            <w:pPr>
              <w:jc w:val="center"/>
              <w:rPr>
                <w:rFonts w:cs="Arial"/>
                <w:b/>
                <w:sz w:val="18"/>
                <w:szCs w:val="4"/>
              </w:rPr>
            </w:pPr>
          </w:p>
        </w:tc>
      </w:tr>
    </w:tbl>
    <w:p w14:paraId="16AF60D5" w14:textId="0278632D" w:rsidR="005832DF" w:rsidRDefault="007D766E">
      <w:r>
        <w:br w:type="textWrapping" w:clear="all"/>
      </w: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52"/>
        <w:gridCol w:w="3124"/>
        <w:gridCol w:w="710"/>
        <w:gridCol w:w="1913"/>
        <w:gridCol w:w="1208"/>
        <w:gridCol w:w="2697"/>
        <w:gridCol w:w="1006"/>
        <w:gridCol w:w="2400"/>
      </w:tblGrid>
      <w:tr w:rsidR="005832DF" w:rsidRPr="005C35ED" w14:paraId="59E4BBF1" w14:textId="77777777" w:rsidTr="00A03791">
        <w:trPr>
          <w:cantSplit/>
          <w:trHeight w:val="454"/>
        </w:trPr>
        <w:tc>
          <w:tcPr>
            <w:tcW w:w="1949" w:type="dxa"/>
            <w:shd w:val="clear" w:color="auto" w:fill="E6E6E6"/>
            <w:vAlign w:val="center"/>
          </w:tcPr>
          <w:p w14:paraId="40666BB7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lastRenderedPageBreak/>
              <w:t>Assessor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43F23D2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54E0F0B" w14:textId="1C87733C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4EA41E71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930C23A" w14:textId="11811960" w:rsidR="005832DF" w:rsidRPr="00CE4856" w:rsidRDefault="001B1ECC" w:rsidP="00A03791">
            <w:pPr>
              <w:pStyle w:val="Defaul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28/2/2020</w:t>
            </w:r>
          </w:p>
        </w:tc>
        <w:tc>
          <w:tcPr>
            <w:tcW w:w="1207" w:type="dxa"/>
            <w:shd w:val="clear" w:color="auto" w:fill="E6E6E6"/>
            <w:vAlign w:val="center"/>
          </w:tcPr>
          <w:p w14:paraId="2E97D123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3EE9AF" w14:textId="77777777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14:paraId="35979A5E" w14:textId="77777777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409E00B" w14:textId="6062979F" w:rsidR="005832DF" w:rsidRPr="00CE4856" w:rsidRDefault="001B1ECC" w:rsidP="00A03791">
            <w:pPr>
              <w:pStyle w:val="Defaul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</w:t>
            </w:r>
          </w:p>
        </w:tc>
      </w:tr>
      <w:tr w:rsidR="005832DF" w:rsidRPr="005C35ED" w14:paraId="723E1B8E" w14:textId="77777777" w:rsidTr="00A03791">
        <w:trPr>
          <w:cantSplit/>
          <w:trHeight w:val="454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0B045D" w14:textId="4E52359C" w:rsidR="005832DF" w:rsidRPr="00CE4856" w:rsidRDefault="005832DF" w:rsidP="00A03791">
            <w:pPr>
              <w:pStyle w:val="Default"/>
              <w:keepNext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Review</w:t>
            </w:r>
            <w:r w:rsidR="00EB55FB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32845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B9A8" w14:textId="0C7C05C8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0B2CA9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Date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D25F0" w14:textId="7D77AA83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653A28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Signature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505CC" w14:textId="77777777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6C20ED" w14:textId="77777777" w:rsidR="005832DF" w:rsidRPr="00CE4856" w:rsidRDefault="005832DF" w:rsidP="00A03791">
            <w:pPr>
              <w:keepNext/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Position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7F852" w14:textId="0A2DA0D5" w:rsidR="005832DF" w:rsidRPr="00CE4856" w:rsidRDefault="005832DF" w:rsidP="00A03791">
            <w:pPr>
              <w:pStyle w:val="Default"/>
              <w:keepNext/>
              <w:rPr>
                <w:sz w:val="20"/>
                <w:szCs w:val="20"/>
              </w:rPr>
            </w:pPr>
          </w:p>
        </w:tc>
      </w:tr>
      <w:tr w:rsidR="005832DF" w:rsidRPr="005C35ED" w14:paraId="3F82C43E" w14:textId="77777777" w:rsidTr="00A03791">
        <w:trPr>
          <w:cantSplit/>
          <w:trHeight w:val="454"/>
        </w:trPr>
        <w:tc>
          <w:tcPr>
            <w:tcW w:w="1949" w:type="dxa"/>
            <w:shd w:val="clear" w:color="auto" w:fill="E6E6E6"/>
            <w:vAlign w:val="center"/>
          </w:tcPr>
          <w:p w14:paraId="53B41883" w14:textId="77777777" w:rsidR="005832DF" w:rsidRPr="00CE4856" w:rsidRDefault="005832DF" w:rsidP="00A03791">
            <w:pPr>
              <w:pStyle w:val="Default"/>
              <w:rPr>
                <w:b/>
                <w:sz w:val="20"/>
                <w:szCs w:val="20"/>
              </w:rPr>
            </w:pPr>
            <w:r w:rsidRPr="00CE4856">
              <w:rPr>
                <w:b/>
                <w:sz w:val="20"/>
                <w:szCs w:val="20"/>
              </w:rPr>
              <w:t>Authorised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F1D3215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Name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1716F6" w14:textId="44BD69AC" w:rsidR="005832DF" w:rsidRPr="00CE4856" w:rsidRDefault="005832DF" w:rsidP="00A037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36D8B236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Date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239891A" w14:textId="296A38A9" w:rsidR="005832DF" w:rsidRPr="00CE4856" w:rsidRDefault="001B1ECC" w:rsidP="00A03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28/2/2020</w:t>
            </w:r>
          </w:p>
        </w:tc>
        <w:tc>
          <w:tcPr>
            <w:tcW w:w="1207" w:type="dxa"/>
            <w:shd w:val="clear" w:color="auto" w:fill="E6E6E6"/>
            <w:vAlign w:val="center"/>
          </w:tcPr>
          <w:p w14:paraId="644D68DC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Signature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BCA587" w14:textId="77777777" w:rsidR="005832DF" w:rsidRPr="00CE4856" w:rsidRDefault="005832DF" w:rsidP="00A037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14:paraId="4826EB35" w14:textId="77777777" w:rsidR="005832DF" w:rsidRPr="00CE4856" w:rsidRDefault="005832DF" w:rsidP="00A03791">
            <w:pPr>
              <w:rPr>
                <w:rFonts w:cs="Arial"/>
                <w:b/>
              </w:rPr>
            </w:pPr>
            <w:r w:rsidRPr="00CE4856">
              <w:rPr>
                <w:rFonts w:cs="Arial"/>
                <w:b/>
              </w:rPr>
              <w:t>Position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1A2ED1" w14:textId="396B5964" w:rsidR="005832DF" w:rsidRPr="00CE4856" w:rsidRDefault="00786CF1" w:rsidP="006711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</w:p>
        </w:tc>
      </w:tr>
    </w:tbl>
    <w:p w14:paraId="7DF1CD85" w14:textId="77777777" w:rsidR="005832DF" w:rsidRDefault="005832DF"/>
    <w:p w14:paraId="239AFBE3" w14:textId="77777777" w:rsidR="005B3603" w:rsidRDefault="005B3603" w:rsidP="005B3603">
      <w:pPr>
        <w:rPr>
          <w:rFonts w:cs="Arial"/>
        </w:rPr>
      </w:pPr>
    </w:p>
    <w:tbl>
      <w:tblPr>
        <w:tblpPr w:leftFromText="180" w:rightFromText="180" w:vertAnchor="page" w:horzAnchor="margin" w:tblpXSpec="center" w:tblpY="2165"/>
        <w:tblW w:w="13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590"/>
        <w:gridCol w:w="2410"/>
        <w:gridCol w:w="2410"/>
        <w:gridCol w:w="2552"/>
        <w:gridCol w:w="2409"/>
      </w:tblGrid>
      <w:tr w:rsidR="005B3603" w:rsidRPr="00E464AB" w14:paraId="136D8DE4" w14:textId="77777777" w:rsidTr="003660FF">
        <w:trPr>
          <w:trHeight w:val="319"/>
        </w:trPr>
        <w:tc>
          <w:tcPr>
            <w:tcW w:w="13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025E" w14:textId="77777777" w:rsidR="005B3603" w:rsidRPr="00E464AB" w:rsidRDefault="005B3603" w:rsidP="003660FF">
            <w:pPr>
              <w:pStyle w:val="BodyList"/>
              <w:jc w:val="center"/>
              <w:rPr>
                <w:color w:val="000000"/>
                <w:sz w:val="23"/>
                <w:szCs w:val="23"/>
              </w:rPr>
            </w:pPr>
            <w:r w:rsidRPr="00E464AB">
              <w:rPr>
                <w:color w:val="000000"/>
                <w:sz w:val="23"/>
                <w:szCs w:val="23"/>
              </w:rPr>
              <w:t>Use the risk matrix to classify the perceived risk levels and prioritise the action plan</w:t>
            </w:r>
          </w:p>
        </w:tc>
      </w:tr>
      <w:tr w:rsidR="005B3603" w:rsidRPr="00B34B34" w14:paraId="5CCB259D" w14:textId="77777777" w:rsidTr="003660FF">
        <w:trPr>
          <w:trHeight w:val="497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3114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Cs w:val="23"/>
              </w:rPr>
            </w:pPr>
            <w:r w:rsidRPr="00EF4BBD">
              <w:rPr>
                <w:b/>
                <w:bCs/>
                <w:color w:val="000000"/>
                <w:szCs w:val="23"/>
              </w:rPr>
              <w:t xml:space="preserve">RISK SCORE = </w:t>
            </w:r>
          </w:p>
          <w:p w14:paraId="490CB085" w14:textId="77777777" w:rsidR="005B3603" w:rsidRPr="00E464AB" w:rsidRDefault="005B3603" w:rsidP="003660FF">
            <w:pPr>
              <w:pStyle w:val="BodyList"/>
              <w:jc w:val="center"/>
              <w:rPr>
                <w:color w:val="000000"/>
                <w:sz w:val="23"/>
                <w:szCs w:val="23"/>
              </w:rPr>
            </w:pPr>
            <w:r w:rsidRPr="00EF4BBD">
              <w:rPr>
                <w:b/>
                <w:bCs/>
                <w:color w:val="000000"/>
                <w:szCs w:val="23"/>
              </w:rPr>
              <w:t>Likelihood x Severity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B9A8" w14:textId="77777777" w:rsidR="005B3603" w:rsidRPr="00B34B34" w:rsidRDefault="005B3603" w:rsidP="003660FF">
            <w:pPr>
              <w:pStyle w:val="BodyList"/>
              <w:jc w:val="center"/>
              <w:rPr>
                <w:b/>
                <w:color w:val="000000"/>
                <w:sz w:val="23"/>
                <w:szCs w:val="23"/>
              </w:rPr>
            </w:pPr>
            <w:r w:rsidRPr="00EF4BBD">
              <w:rPr>
                <w:b/>
                <w:color w:val="000000"/>
                <w:szCs w:val="23"/>
              </w:rPr>
              <w:t>Hazard Severity (S)</w:t>
            </w:r>
          </w:p>
        </w:tc>
      </w:tr>
      <w:tr w:rsidR="005B3603" w:rsidRPr="009418FA" w14:paraId="60192326" w14:textId="77777777" w:rsidTr="003660FF">
        <w:trPr>
          <w:trHeight w:val="369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F217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A5870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Minor (1)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F92BB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Moderate (2)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D0C2A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Serious 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8873D" w14:textId="77777777" w:rsidR="005B3603" w:rsidRPr="00EF4BBD" w:rsidRDefault="005B3603" w:rsidP="003660FF">
            <w:pPr>
              <w:pStyle w:val="BodyList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F4BBD">
              <w:rPr>
                <w:b/>
                <w:bCs/>
                <w:color w:val="000000"/>
                <w:sz w:val="18"/>
                <w:szCs w:val="24"/>
              </w:rPr>
              <w:t>Major (</w:t>
            </w:r>
            <w:r>
              <w:rPr>
                <w:b/>
                <w:bCs/>
                <w:color w:val="000000"/>
                <w:sz w:val="18"/>
                <w:szCs w:val="24"/>
              </w:rPr>
              <w:t>5</w:t>
            </w:r>
            <w:r w:rsidRPr="00EF4BBD">
              <w:rPr>
                <w:b/>
                <w:bCs/>
                <w:color w:val="000000"/>
                <w:sz w:val="18"/>
                <w:szCs w:val="24"/>
              </w:rPr>
              <w:t>)</w:t>
            </w:r>
          </w:p>
        </w:tc>
      </w:tr>
      <w:tr w:rsidR="005B3603" w:rsidRPr="009418FA" w14:paraId="5DDEDF26" w14:textId="77777777" w:rsidTr="003660FF">
        <w:trPr>
          <w:trHeight w:val="670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498A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FF9B7" w14:textId="77777777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Superficial injuries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BBF5E" w14:textId="61AB0C10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Moderate injuries or ill-h</w:t>
            </w:r>
            <w:r w:rsidR="00C705D3">
              <w:rPr>
                <w:sz w:val="18"/>
              </w:rPr>
              <w:t>ealth resulting in time out</w:t>
            </w:r>
            <w:r w:rsidRPr="00EF4BBD">
              <w:rPr>
                <w:sz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9437A" w14:textId="1E5A6588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Serious injuries requiring med</w:t>
            </w:r>
            <w:r w:rsidR="00C705D3">
              <w:rPr>
                <w:sz w:val="18"/>
              </w:rPr>
              <w:t>ical treatment and time out</w:t>
            </w:r>
            <w:r w:rsidRPr="00EF4BBD">
              <w:rPr>
                <w:sz w:val="1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E805B" w14:textId="77777777" w:rsidR="005B3603" w:rsidRPr="00EF4BBD" w:rsidRDefault="005B3603" w:rsidP="003660FF">
            <w:pPr>
              <w:pStyle w:val="BodyList"/>
              <w:jc w:val="center"/>
              <w:rPr>
                <w:sz w:val="18"/>
              </w:rPr>
            </w:pPr>
            <w:r w:rsidRPr="00EF4BBD">
              <w:rPr>
                <w:sz w:val="18"/>
              </w:rPr>
              <w:t>Death or permanent disability</w:t>
            </w:r>
          </w:p>
        </w:tc>
      </w:tr>
      <w:tr w:rsidR="005B3603" w:rsidRPr="009418FA" w14:paraId="506A5D21" w14:textId="77777777" w:rsidTr="003660FF">
        <w:trPr>
          <w:trHeight w:val="506"/>
        </w:trPr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A892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B4DE" w14:textId="77777777" w:rsidR="005B3603" w:rsidRPr="00EF4BBD" w:rsidRDefault="005B3603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 w:rsidRPr="00EF4BBD">
              <w:rPr>
                <w:sz w:val="18"/>
              </w:rPr>
              <w:t>Minor damage to property or environment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7B97" w14:textId="77777777" w:rsidR="005B3603" w:rsidRPr="00EF4BBD" w:rsidRDefault="005B3603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 w:rsidRPr="00EF4BBD">
              <w:rPr>
                <w:sz w:val="18"/>
              </w:rPr>
              <w:t>Moderate damage to property or environment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52FB" w14:textId="77777777" w:rsidR="005B3603" w:rsidRPr="00EF4BBD" w:rsidRDefault="005B3603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 w:rsidRPr="00EF4BBD">
              <w:rPr>
                <w:sz w:val="18"/>
              </w:rPr>
              <w:t>Significant damage to property or the environment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3C3B" w14:textId="045F43E6" w:rsidR="005B3603" w:rsidRPr="00EF4BBD" w:rsidRDefault="003D327B" w:rsidP="003660FF">
            <w:pPr>
              <w:pStyle w:val="BodyList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Major </w:t>
            </w:r>
            <w:r w:rsidR="005B3603" w:rsidRPr="00EF4BBD">
              <w:rPr>
                <w:sz w:val="18"/>
              </w:rPr>
              <w:t xml:space="preserve">damage to property or the environment </w:t>
            </w:r>
          </w:p>
        </w:tc>
      </w:tr>
      <w:tr w:rsidR="005B3603" w:rsidRPr="004D0517" w14:paraId="13102CCA" w14:textId="77777777" w:rsidTr="003660FF">
        <w:trPr>
          <w:trHeight w:val="57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838F96" w14:textId="77777777" w:rsidR="005B3603" w:rsidRPr="00E464AB" w:rsidRDefault="005B3603" w:rsidP="003660FF">
            <w:pPr>
              <w:pStyle w:val="BodyList"/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E464AB">
              <w:rPr>
                <w:b/>
                <w:bCs/>
                <w:color w:val="000000"/>
                <w:sz w:val="23"/>
                <w:szCs w:val="23"/>
              </w:rPr>
              <w:t>L</w:t>
            </w:r>
            <w:r>
              <w:rPr>
                <w:b/>
                <w:bCs/>
                <w:color w:val="000000"/>
                <w:sz w:val="23"/>
                <w:szCs w:val="23"/>
              </w:rPr>
              <w:t>ikelihood</w:t>
            </w:r>
            <w:r w:rsidRPr="00E464A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of Occurrence </w:t>
            </w:r>
            <w:r w:rsidRPr="00E464AB">
              <w:rPr>
                <w:b/>
                <w:bCs/>
                <w:color w:val="000000"/>
                <w:sz w:val="23"/>
                <w:szCs w:val="23"/>
              </w:rPr>
              <w:t>(L)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23BE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Highly Unlikely (1)</w:t>
            </w:r>
          </w:p>
          <w:p w14:paraId="1BEFF6FC" w14:textId="0C9178AE" w:rsidR="005B3603" w:rsidRPr="00EF4BBD" w:rsidRDefault="003D327B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Little or no chance of </w:t>
            </w:r>
            <w:r w:rsidR="005B3603" w:rsidRPr="00EF4BBD">
              <w:rPr>
                <w:rFonts w:cs="Arial"/>
                <w:sz w:val="18"/>
                <w:szCs w:val="16"/>
              </w:rPr>
              <w:t>occurrence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FE2D58C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  <w:highlight w:val="green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1C2737F3" w14:textId="77777777" w:rsidR="005B3603" w:rsidRPr="004D0517" w:rsidRDefault="005B3603" w:rsidP="003660FF">
            <w:pPr>
              <w:pStyle w:val="BodyList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(1)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  <w:vAlign w:val="center"/>
          </w:tcPr>
          <w:p w14:paraId="279A21D2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  <w:highlight w:val="green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5F104623" w14:textId="77777777" w:rsidR="005B3603" w:rsidRPr="004D0517" w:rsidRDefault="005B3603" w:rsidP="003660FF">
            <w:pPr>
              <w:pStyle w:val="BodyList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(2)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5F862F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01AB67E9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000000"/>
              </w:rPr>
              <w:t>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BDF6EA" w14:textId="77777777" w:rsidR="005B3603" w:rsidRDefault="005B3603" w:rsidP="003660FF">
            <w:pPr>
              <w:pStyle w:val="BodyList"/>
              <w:jc w:val="center"/>
              <w:rPr>
                <w:b/>
                <w:bCs/>
              </w:rPr>
            </w:pPr>
            <w:r w:rsidRPr="004D0517">
              <w:rPr>
                <w:b/>
                <w:bCs/>
              </w:rPr>
              <w:t>Med</w:t>
            </w:r>
            <w:r>
              <w:rPr>
                <w:b/>
                <w:bCs/>
              </w:rPr>
              <w:t>ium</w:t>
            </w:r>
          </w:p>
          <w:p w14:paraId="3DB63B5D" w14:textId="77777777" w:rsidR="005B3603" w:rsidRPr="004D0517" w:rsidRDefault="005B3603" w:rsidP="003660FF">
            <w:pPr>
              <w:pStyle w:val="BodyList"/>
              <w:jc w:val="center"/>
              <w:rPr>
                <w:b/>
              </w:rPr>
            </w:pPr>
            <w:r>
              <w:rPr>
                <w:b/>
                <w:bCs/>
              </w:rPr>
              <w:t>(5)</w:t>
            </w:r>
          </w:p>
        </w:tc>
      </w:tr>
      <w:tr w:rsidR="005B3603" w:rsidRPr="009418FA" w14:paraId="135D22E7" w14:textId="77777777" w:rsidTr="003660FF">
        <w:trPr>
          <w:trHeight w:val="69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F83A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C7C7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Unlikely (2)</w:t>
            </w:r>
          </w:p>
          <w:p w14:paraId="0481D6C4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EF4BBD">
              <w:rPr>
                <w:rFonts w:cs="Arial"/>
                <w:sz w:val="18"/>
                <w:szCs w:val="16"/>
              </w:rPr>
              <w:t>Small chance of occurrence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14:paraId="0418DCE5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48DEFFCD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2E0847AC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000000"/>
              </w:rPr>
            </w:pPr>
            <w:r w:rsidRPr="004D0517">
              <w:rPr>
                <w:b/>
                <w:bCs/>
                <w:color w:val="000000"/>
                <w:highlight w:val="green"/>
              </w:rPr>
              <w:t>Low</w:t>
            </w:r>
          </w:p>
          <w:p w14:paraId="0EB2500E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9B5CFE6" w14:textId="77777777" w:rsidR="005B3603" w:rsidRDefault="005B3603" w:rsidP="003660FF">
            <w:pPr>
              <w:pStyle w:val="BodyList"/>
              <w:jc w:val="center"/>
              <w:rPr>
                <w:b/>
                <w:bCs/>
              </w:rPr>
            </w:pPr>
            <w:r w:rsidRPr="004D0517">
              <w:rPr>
                <w:b/>
                <w:bCs/>
              </w:rPr>
              <w:t>Med</w:t>
            </w:r>
            <w:r>
              <w:rPr>
                <w:b/>
                <w:bCs/>
              </w:rPr>
              <w:t>ium</w:t>
            </w:r>
          </w:p>
          <w:p w14:paraId="7EF587D6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</w:rPr>
              <w:t>(6)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C69226A" w14:textId="77777777" w:rsidR="005B3603" w:rsidRPr="0096675C" w:rsidRDefault="005B3603" w:rsidP="003660FF">
            <w:pPr>
              <w:pStyle w:val="BodyList"/>
              <w:jc w:val="center"/>
              <w:rPr>
                <w:b/>
                <w:bCs/>
                <w:color w:val="FFFFFF" w:themeColor="background1"/>
              </w:rPr>
            </w:pPr>
            <w:r w:rsidRPr="0096675C">
              <w:rPr>
                <w:b/>
                <w:bCs/>
                <w:color w:val="FFFFFF" w:themeColor="background1"/>
              </w:rPr>
              <w:t>High</w:t>
            </w:r>
          </w:p>
          <w:p w14:paraId="585A1825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 w:rsidRPr="0096675C">
              <w:rPr>
                <w:b/>
                <w:bCs/>
                <w:color w:val="FFFFFF" w:themeColor="background1"/>
              </w:rPr>
              <w:t>(10)</w:t>
            </w:r>
          </w:p>
        </w:tc>
      </w:tr>
      <w:tr w:rsidR="005B3603" w:rsidRPr="009418FA" w14:paraId="1500566D" w14:textId="77777777" w:rsidTr="003660FF">
        <w:trPr>
          <w:trHeight w:val="743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BB20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B834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Possible (3)</w:t>
            </w:r>
          </w:p>
          <w:p w14:paraId="6F928D36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EF4BBD">
              <w:rPr>
                <w:rFonts w:cs="Arial"/>
                <w:sz w:val="18"/>
                <w:szCs w:val="16"/>
              </w:rPr>
              <w:t xml:space="preserve">May occur.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4404727" w14:textId="77777777" w:rsidR="005B3603" w:rsidRDefault="005B3603" w:rsidP="003660F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D0517">
              <w:rPr>
                <w:rFonts w:cs="Arial"/>
                <w:b/>
                <w:bCs/>
                <w:color w:val="000000"/>
                <w:highlight w:val="green"/>
              </w:rPr>
              <w:t>Low</w:t>
            </w:r>
          </w:p>
          <w:p w14:paraId="10F68ACC" w14:textId="77777777" w:rsidR="005B3603" w:rsidRPr="00EF4BBD" w:rsidRDefault="005B3603" w:rsidP="003660FF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(3)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376F9A" w14:textId="77777777" w:rsidR="005B3603" w:rsidRDefault="005B3603" w:rsidP="003660FF">
            <w:pPr>
              <w:jc w:val="center"/>
              <w:rPr>
                <w:rFonts w:cs="Arial"/>
                <w:b/>
                <w:bCs/>
              </w:rPr>
            </w:pPr>
            <w:r w:rsidRPr="0026464C">
              <w:rPr>
                <w:rFonts w:cs="Arial"/>
                <w:b/>
                <w:bCs/>
              </w:rPr>
              <w:t>Med</w:t>
            </w:r>
            <w:r>
              <w:rPr>
                <w:rFonts w:cs="Arial"/>
                <w:b/>
                <w:bCs/>
              </w:rPr>
              <w:t>ium</w:t>
            </w:r>
          </w:p>
          <w:p w14:paraId="32C14954" w14:textId="77777777" w:rsidR="005B3603" w:rsidRDefault="005B3603" w:rsidP="003660FF">
            <w:pPr>
              <w:jc w:val="center"/>
            </w:pPr>
            <w:r>
              <w:rPr>
                <w:rFonts w:cs="Arial"/>
                <w:b/>
                <w:bCs/>
              </w:rPr>
              <w:t>(6)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C26E1F3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3AB6F73A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8373EA5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1A6AF9DD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(15)</w:t>
            </w:r>
          </w:p>
        </w:tc>
      </w:tr>
      <w:tr w:rsidR="005B3603" w:rsidRPr="009418FA" w14:paraId="0A0E1361" w14:textId="77777777" w:rsidTr="003660FF">
        <w:trPr>
          <w:trHeight w:val="55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3D7B" w14:textId="77777777" w:rsidR="005B3603" w:rsidRPr="00E464AB" w:rsidRDefault="005B3603" w:rsidP="003660FF">
            <w:pPr>
              <w:pStyle w:val="Default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8621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4BBD">
              <w:rPr>
                <w:rFonts w:cs="Arial"/>
                <w:b/>
                <w:sz w:val="18"/>
                <w:szCs w:val="16"/>
              </w:rPr>
              <w:t>Very Likely (5)</w:t>
            </w:r>
          </w:p>
          <w:p w14:paraId="1E7D6FCA" w14:textId="77777777" w:rsidR="005B3603" w:rsidRPr="00EF4BBD" w:rsidRDefault="005B3603" w:rsidP="003660FF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EF4BBD">
              <w:rPr>
                <w:rFonts w:cs="Arial"/>
                <w:sz w:val="18"/>
                <w:szCs w:val="16"/>
              </w:rPr>
              <w:t>Almost inevitable that an incident would result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365D04" w14:textId="77777777" w:rsidR="005B3603" w:rsidRDefault="005B3603" w:rsidP="003660FF">
            <w:pPr>
              <w:jc w:val="center"/>
              <w:rPr>
                <w:rFonts w:cs="Arial"/>
                <w:b/>
                <w:bCs/>
              </w:rPr>
            </w:pPr>
            <w:r w:rsidRPr="00BF0291">
              <w:rPr>
                <w:rFonts w:cs="Arial"/>
                <w:b/>
                <w:bCs/>
              </w:rPr>
              <w:t>Med</w:t>
            </w:r>
            <w:r>
              <w:rPr>
                <w:rFonts w:cs="Arial"/>
                <w:b/>
                <w:bCs/>
              </w:rPr>
              <w:t>ium</w:t>
            </w:r>
          </w:p>
          <w:p w14:paraId="399B4AFB" w14:textId="77777777" w:rsidR="005B3603" w:rsidRPr="00EF4BBD" w:rsidRDefault="005B3603" w:rsidP="003660F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984193" w14:textId="77777777" w:rsidR="005B3603" w:rsidRDefault="005B3603" w:rsidP="003660FF">
            <w:pPr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0D185555" w14:textId="77777777" w:rsidR="005B3603" w:rsidRDefault="005B3603" w:rsidP="003660FF">
            <w:pPr>
              <w:jc w:val="center"/>
            </w:pPr>
            <w:r>
              <w:rPr>
                <w:b/>
                <w:bCs/>
                <w:color w:val="FFFFFF"/>
              </w:rPr>
              <w:t>(10)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98E68CE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67579940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(15)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69F142D" w14:textId="77777777" w:rsidR="005B3603" w:rsidRDefault="005B3603" w:rsidP="003660FF">
            <w:pPr>
              <w:pStyle w:val="BodyList"/>
              <w:jc w:val="center"/>
              <w:rPr>
                <w:b/>
                <w:bCs/>
                <w:color w:val="FFFFFF"/>
              </w:rPr>
            </w:pPr>
            <w:r w:rsidRPr="009418FA">
              <w:rPr>
                <w:b/>
                <w:bCs/>
                <w:color w:val="FFFFFF"/>
              </w:rPr>
              <w:t>High</w:t>
            </w:r>
          </w:p>
          <w:p w14:paraId="3FD5D9B7" w14:textId="77777777" w:rsidR="005B3603" w:rsidRPr="009418FA" w:rsidRDefault="005B3603" w:rsidP="003660FF">
            <w:pPr>
              <w:pStyle w:val="BodyList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(25)</w:t>
            </w:r>
          </w:p>
        </w:tc>
      </w:tr>
    </w:tbl>
    <w:p w14:paraId="590A382B" w14:textId="77777777" w:rsidR="005B3603" w:rsidRDefault="005B3603" w:rsidP="005B3603">
      <w:pPr>
        <w:rPr>
          <w:rFonts w:cs="Arial"/>
        </w:rPr>
      </w:pPr>
    </w:p>
    <w:p w14:paraId="7819B1D8" w14:textId="77777777" w:rsidR="005B3603" w:rsidRDefault="005B3603" w:rsidP="005B3603">
      <w:pPr>
        <w:rPr>
          <w:rFonts w:cs="Arial"/>
        </w:rPr>
      </w:pPr>
    </w:p>
    <w:p w14:paraId="0CC89EB6" w14:textId="77777777" w:rsidR="005B3603" w:rsidRDefault="005B3603" w:rsidP="005B3603">
      <w:pPr>
        <w:rPr>
          <w:rFonts w:cs="Arial"/>
        </w:rPr>
      </w:pPr>
    </w:p>
    <w:p w14:paraId="077D6DAF" w14:textId="77777777" w:rsidR="005B3603" w:rsidRDefault="005B3603" w:rsidP="005B3603">
      <w:pPr>
        <w:rPr>
          <w:rFonts w:cs="Arial"/>
        </w:rPr>
      </w:pPr>
    </w:p>
    <w:p w14:paraId="71E58393" w14:textId="77777777" w:rsidR="005B3603" w:rsidRDefault="005B3603" w:rsidP="005B3603">
      <w:pPr>
        <w:rPr>
          <w:rFonts w:cs="Arial"/>
        </w:rPr>
      </w:pPr>
    </w:p>
    <w:p w14:paraId="510EC3DB" w14:textId="77777777" w:rsidR="005B3603" w:rsidRDefault="005B3603" w:rsidP="005B3603">
      <w:pPr>
        <w:rPr>
          <w:rFonts w:cs="Arial"/>
        </w:rPr>
      </w:pPr>
    </w:p>
    <w:sectPr w:rsidR="005B3603" w:rsidSect="005B3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426" w:right="1701" w:bottom="851" w:left="567" w:header="340" w:footer="322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CEC4" w14:textId="77777777" w:rsidR="00271E02" w:rsidRDefault="00271E02">
      <w:r>
        <w:separator/>
      </w:r>
    </w:p>
  </w:endnote>
  <w:endnote w:type="continuationSeparator" w:id="0">
    <w:p w14:paraId="681E41A1" w14:textId="77777777" w:rsidR="00271E02" w:rsidRDefault="0027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56ABEA" w14:textId="77777777" w:rsidR="00F4706D" w:rsidRDefault="00F470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2F5B72" w14:textId="36183AE7" w:rsidR="003660FF" w:rsidRPr="00DD73FE" w:rsidRDefault="003660FF" w:rsidP="00B07DC9">
    <w:pPr>
      <w:pStyle w:val="Footer"/>
      <w:tabs>
        <w:tab w:val="right" w:pos="15593"/>
      </w:tabs>
      <w:rPr>
        <w:rStyle w:val="PageNumber"/>
        <w:rFonts w:cs="Arial"/>
        <w:szCs w:val="18"/>
      </w:rPr>
    </w:pPr>
    <w:r w:rsidRPr="00DD73FE">
      <w:rPr>
        <w:rFonts w:cs="Arial"/>
        <w:szCs w:val="18"/>
      </w:rPr>
      <w:tab/>
    </w:r>
    <w:r>
      <w:rPr>
        <w:rFonts w:cs="Arial"/>
        <w:szCs w:val="18"/>
      </w:rPr>
      <w:tab/>
    </w:r>
    <w:r w:rsidRPr="00DD73FE">
      <w:rPr>
        <w:rFonts w:cs="Arial"/>
        <w:szCs w:val="18"/>
      </w:rPr>
      <w:t xml:space="preserve">Page </w:t>
    </w:r>
    <w:r w:rsidRPr="00DD73FE">
      <w:rPr>
        <w:rStyle w:val="PageNumber"/>
        <w:rFonts w:cs="Arial"/>
        <w:szCs w:val="18"/>
      </w:rPr>
      <w:fldChar w:fldCharType="begin"/>
    </w:r>
    <w:r w:rsidRPr="00DD73FE">
      <w:rPr>
        <w:rStyle w:val="PageNumber"/>
        <w:rFonts w:cs="Arial"/>
        <w:szCs w:val="18"/>
      </w:rPr>
      <w:instrText xml:space="preserve"> PAGE </w:instrText>
    </w:r>
    <w:r w:rsidRPr="00DD73FE">
      <w:rPr>
        <w:rStyle w:val="PageNumber"/>
        <w:rFonts w:cs="Arial"/>
        <w:szCs w:val="18"/>
      </w:rPr>
      <w:fldChar w:fldCharType="separate"/>
    </w:r>
    <w:r w:rsidR="00F4706D">
      <w:rPr>
        <w:rStyle w:val="PageNumber"/>
        <w:rFonts w:cs="Arial"/>
        <w:noProof/>
        <w:szCs w:val="18"/>
      </w:rPr>
      <w:t>4</w:t>
    </w:r>
    <w:r w:rsidRPr="00DD73FE">
      <w:rPr>
        <w:rStyle w:val="PageNumber"/>
        <w:rFonts w:cs="Arial"/>
        <w:szCs w:val="18"/>
      </w:rPr>
      <w:fldChar w:fldCharType="end"/>
    </w:r>
    <w:r w:rsidRPr="00DD73FE">
      <w:rPr>
        <w:rStyle w:val="PageNumber"/>
        <w:rFonts w:cs="Arial"/>
        <w:szCs w:val="18"/>
      </w:rPr>
      <w:t xml:space="preserve"> of </w:t>
    </w:r>
    <w:r w:rsidRPr="00DD73FE">
      <w:rPr>
        <w:rStyle w:val="PageNumber"/>
        <w:rFonts w:cs="Arial"/>
        <w:szCs w:val="18"/>
      </w:rPr>
      <w:fldChar w:fldCharType="begin"/>
    </w:r>
    <w:r w:rsidRPr="00DD73FE">
      <w:rPr>
        <w:rStyle w:val="PageNumber"/>
        <w:rFonts w:cs="Arial"/>
        <w:szCs w:val="18"/>
      </w:rPr>
      <w:instrText xml:space="preserve"> NUMPAGES </w:instrText>
    </w:r>
    <w:r w:rsidRPr="00DD73FE">
      <w:rPr>
        <w:rStyle w:val="PageNumber"/>
        <w:rFonts w:cs="Arial"/>
        <w:szCs w:val="18"/>
      </w:rPr>
      <w:fldChar w:fldCharType="separate"/>
    </w:r>
    <w:r w:rsidR="00F4706D">
      <w:rPr>
        <w:rStyle w:val="PageNumber"/>
        <w:rFonts w:cs="Arial"/>
        <w:noProof/>
        <w:szCs w:val="18"/>
      </w:rPr>
      <w:t>4</w:t>
    </w:r>
    <w:r w:rsidRPr="00DD73FE">
      <w:rPr>
        <w:rStyle w:val="PageNumber"/>
        <w:rFonts w:cs="Arial"/>
        <w:szCs w:val="18"/>
      </w:rPr>
      <w:fldChar w:fldCharType="end"/>
    </w:r>
  </w:p>
  <w:p w14:paraId="64D40D89" w14:textId="77777777" w:rsidR="003660FF" w:rsidRPr="00A12D25" w:rsidRDefault="003660FF" w:rsidP="00B07DC9">
    <w:pPr>
      <w:pStyle w:val="PCWNBM"/>
      <w:tabs>
        <w:tab w:val="clear" w:pos="10206"/>
        <w:tab w:val="left" w:pos="0"/>
        <w:tab w:val="center" w:pos="7513"/>
        <w:tab w:val="right" w:pos="15593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Pr="00A12D25">
      <w:rPr>
        <w:rFonts w:cs="Arial"/>
        <w:sz w:val="18"/>
        <w:szCs w:val="18"/>
      </w:rPr>
      <w:t>PRINTED COPY WILL NOT BE MAINTAINED</w:t>
    </w:r>
  </w:p>
  <w:p w14:paraId="43A9C5C4" w14:textId="2F8F3AA5" w:rsidR="003660FF" w:rsidRPr="00B07DC9" w:rsidRDefault="003660FF" w:rsidP="00B07D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005A04" w14:textId="77777777" w:rsidR="00F4706D" w:rsidRDefault="00F470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6542" w14:textId="77777777" w:rsidR="00271E02" w:rsidRDefault="00271E02">
      <w:r>
        <w:separator/>
      </w:r>
    </w:p>
  </w:footnote>
  <w:footnote w:type="continuationSeparator" w:id="0">
    <w:p w14:paraId="44532210" w14:textId="77777777" w:rsidR="00271E02" w:rsidRDefault="00271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E9A2E3" w14:textId="00370822" w:rsidR="00F4706D" w:rsidRDefault="00F470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5593" w:type="dxa"/>
      <w:tblInd w:w="-34" w:type="dxa"/>
      <w:tblLayout w:type="fixed"/>
      <w:tblLook w:val="0000" w:firstRow="0" w:lastRow="0" w:firstColumn="0" w:lastColumn="0" w:noHBand="0" w:noVBand="0"/>
    </w:tblPr>
    <w:tblGrid>
      <w:gridCol w:w="6096"/>
      <w:gridCol w:w="3484"/>
      <w:gridCol w:w="6013"/>
    </w:tblGrid>
    <w:tr w:rsidR="003660FF" w14:paraId="43A9C5BB" w14:textId="77777777" w:rsidTr="005975F4">
      <w:trPr>
        <w:cantSplit/>
      </w:trPr>
      <w:tc>
        <w:tcPr>
          <w:tcW w:w="15593" w:type="dxa"/>
          <w:gridSpan w:val="3"/>
          <w:vAlign w:val="center"/>
        </w:tcPr>
        <w:p w14:paraId="43A9C5BA" w14:textId="2FCDBD08" w:rsidR="003660FF" w:rsidRPr="00EA7DDA" w:rsidRDefault="003660FF" w:rsidP="00EA7DDA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  <w:tr w:rsidR="003660FF" w14:paraId="43A9C5BF" w14:textId="77777777" w:rsidTr="005975F4">
      <w:trPr>
        <w:cantSplit/>
        <w:trHeight w:hRule="exact" w:val="794"/>
      </w:trPr>
      <w:tc>
        <w:tcPr>
          <w:tcW w:w="6096" w:type="dxa"/>
          <w:vAlign w:val="center"/>
        </w:tcPr>
        <w:p w14:paraId="43A9C5BC" w14:textId="5EB1B872" w:rsidR="003660FF" w:rsidRDefault="003660FF">
          <w:pPr>
            <w:pStyle w:val="Header"/>
            <w:jc w:val="both"/>
          </w:pPr>
        </w:p>
      </w:tc>
      <w:tc>
        <w:tcPr>
          <w:tcW w:w="3484" w:type="dxa"/>
        </w:tcPr>
        <w:p w14:paraId="43A9C5BD" w14:textId="4177E4BF" w:rsidR="003660FF" w:rsidRPr="00F7554C" w:rsidRDefault="003660FF">
          <w:pPr>
            <w:pStyle w:val="Header"/>
            <w:jc w:val="center"/>
          </w:pPr>
        </w:p>
      </w:tc>
      <w:tc>
        <w:tcPr>
          <w:tcW w:w="6013" w:type="dxa"/>
        </w:tcPr>
        <w:p w14:paraId="43A9C5BE" w14:textId="62FDE646" w:rsidR="003660FF" w:rsidRDefault="003660FF">
          <w:pPr>
            <w:pStyle w:val="Header"/>
            <w:jc w:val="right"/>
          </w:pPr>
        </w:p>
      </w:tc>
    </w:tr>
    <w:tr w:rsidR="003660FF" w14:paraId="43A9C5C1" w14:textId="77777777" w:rsidTr="005975F4">
      <w:trPr>
        <w:trHeight w:hRule="exact" w:val="400"/>
      </w:trPr>
      <w:tc>
        <w:tcPr>
          <w:tcW w:w="15593" w:type="dxa"/>
          <w:gridSpan w:val="3"/>
          <w:vAlign w:val="center"/>
        </w:tcPr>
        <w:p w14:paraId="43A9C5C0" w14:textId="7AEFAFBA" w:rsidR="003660FF" w:rsidRDefault="003660FF" w:rsidP="005975F4">
          <w:pPr>
            <w:pStyle w:val="Header"/>
            <w:tabs>
              <w:tab w:val="clear" w:pos="5103"/>
              <w:tab w:val="center" w:pos="6980"/>
            </w:tabs>
            <w:jc w:val="center"/>
          </w:pPr>
          <w:r>
            <w:rPr>
              <w:b/>
            </w:rPr>
            <w:t>GENERAL RISK ASSESSMENT FORM</w:t>
          </w:r>
          <w:r w:rsidR="00F4706D">
            <w:rPr>
              <w:b/>
            </w:rPr>
            <w:t xml:space="preserve"> - SAMPLE</w:t>
          </w:r>
        </w:p>
      </w:tc>
    </w:tr>
  </w:tbl>
  <w:p w14:paraId="43A9C5C2" w14:textId="5A3FBE8A" w:rsidR="003660FF" w:rsidRDefault="00F4706D">
    <w:pPr>
      <w:rPr>
        <w:sz w:val="2"/>
      </w:rPr>
    </w:pPr>
    <w:r>
      <w:rPr>
        <w:noProof/>
      </w:rPr>
      <w:pict w14:anchorId="73D1486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9.4pt;height:149.8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SAMPLE"/>
        </v:shape>
      </w:pict>
    </w:r>
    <w:r>
      <w:rPr>
        <w:noProof/>
      </w:rPr>
      <w:pict w14:anchorId="5B38DFF9">
        <v:shape id="PowerPlusWaterMarkObject1" o:spid="_x0000_s2049" type="#_x0000_t136" style="position:absolute;margin-left:0;margin-top:0;width:599.4pt;height:149.8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SAMPL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77EB3B" w14:textId="0BFE3780" w:rsidR="00F4706D" w:rsidRDefault="00F4706D">
    <w:pPr>
      <w:pStyle w:val="Header"/>
    </w:pPr>
    <w:r>
      <w:rPr>
        <w:noProof/>
      </w:rPr>
      <w:pict w14:anchorId="021C1FD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9.4pt;height:149.8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SAMPL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96D5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AE4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D074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F012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2090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263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0DC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22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8C8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CE7EE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06C901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343278"/>
    <w:multiLevelType w:val="hybridMultilevel"/>
    <w:tmpl w:val="C3FAF82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3868B3"/>
    <w:multiLevelType w:val="singleLevel"/>
    <w:tmpl w:val="7856E9DE"/>
    <w:lvl w:ilvl="0">
      <w:start w:val="1"/>
      <w:numFmt w:val="lowerRoman"/>
      <w:pStyle w:val="Listi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13">
    <w:nsid w:val="17C477D6"/>
    <w:multiLevelType w:val="hybridMultilevel"/>
    <w:tmpl w:val="6118607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8F54ED"/>
    <w:multiLevelType w:val="hybridMultilevel"/>
    <w:tmpl w:val="7C88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C46BF"/>
    <w:multiLevelType w:val="multilevel"/>
    <w:tmpl w:val="6A60573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8B2B7D"/>
    <w:multiLevelType w:val="singleLevel"/>
    <w:tmpl w:val="E5EEA1F4"/>
    <w:lvl w:ilvl="0">
      <w:start w:val="1"/>
      <w:numFmt w:val="lowerLetter"/>
      <w:pStyle w:val="Lista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17">
    <w:nsid w:val="299B58A9"/>
    <w:multiLevelType w:val="singleLevel"/>
    <w:tmpl w:val="7EF4E31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8">
    <w:nsid w:val="2A40121E"/>
    <w:multiLevelType w:val="singleLevel"/>
    <w:tmpl w:val="CC86E946"/>
    <w:lvl w:ilvl="0">
      <w:start w:val="1"/>
      <w:numFmt w:val="decimal"/>
      <w:pStyle w:val="List1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19">
    <w:nsid w:val="2C26618F"/>
    <w:multiLevelType w:val="singleLevel"/>
    <w:tmpl w:val="1374A7C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>
    <w:nsid w:val="3E3528D2"/>
    <w:multiLevelType w:val="hybridMultilevel"/>
    <w:tmpl w:val="8558FA36"/>
    <w:lvl w:ilvl="0" w:tplc="BC5835F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425F6982"/>
    <w:multiLevelType w:val="hybridMultilevel"/>
    <w:tmpl w:val="B122D446"/>
    <w:lvl w:ilvl="0" w:tplc="8C181F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8D855C5"/>
    <w:multiLevelType w:val="hybridMultilevel"/>
    <w:tmpl w:val="5CB4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D249C"/>
    <w:multiLevelType w:val="hybridMultilevel"/>
    <w:tmpl w:val="3CBECB3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F68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4B1A0B"/>
    <w:multiLevelType w:val="singleLevel"/>
    <w:tmpl w:val="4F90D3BE"/>
    <w:lvl w:ilvl="0">
      <w:start w:val="1"/>
      <w:numFmt w:val="lowerRoman"/>
      <w:lvlText w:val="%1)"/>
      <w:lvlJc w:val="left"/>
      <w:pPr>
        <w:tabs>
          <w:tab w:val="num" w:pos="1571"/>
        </w:tabs>
        <w:ind w:left="1134" w:hanging="283"/>
      </w:p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25"/>
  </w:num>
  <w:num w:numId="12">
    <w:abstractNumId w:val="18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  <w:num w:numId="21">
    <w:abstractNumId w:val="24"/>
  </w:num>
  <w:num w:numId="22">
    <w:abstractNumId w:val="10"/>
  </w:num>
  <w:num w:numId="23">
    <w:abstractNumId w:val="8"/>
  </w:num>
  <w:num w:numId="24">
    <w:abstractNumId w:val="9"/>
  </w:num>
  <w:num w:numId="25">
    <w:abstractNumId w:val="17"/>
  </w:num>
  <w:num w:numId="26">
    <w:abstractNumId w:val="17"/>
  </w:num>
  <w:num w:numId="27">
    <w:abstractNumId w:val="17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20"/>
  </w:num>
  <w:num w:numId="36">
    <w:abstractNumId w:val="21"/>
  </w:num>
  <w:num w:numId="37">
    <w:abstractNumId w:val="13"/>
  </w:num>
  <w:num w:numId="38">
    <w:abstractNumId w:val="23"/>
  </w:num>
  <w:num w:numId="39">
    <w:abstractNumId w:val="14"/>
  </w:num>
  <w:num w:numId="40">
    <w:abstractNumId w:val="11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B"/>
    <w:rsid w:val="0001489B"/>
    <w:rsid w:val="0004016D"/>
    <w:rsid w:val="00062063"/>
    <w:rsid w:val="000C4BAC"/>
    <w:rsid w:val="000D0BDB"/>
    <w:rsid w:val="000E558E"/>
    <w:rsid w:val="000F4ABD"/>
    <w:rsid w:val="000F5E1E"/>
    <w:rsid w:val="00113659"/>
    <w:rsid w:val="00125466"/>
    <w:rsid w:val="001313A8"/>
    <w:rsid w:val="00186DA8"/>
    <w:rsid w:val="0019195B"/>
    <w:rsid w:val="00196E0B"/>
    <w:rsid w:val="001B1ECC"/>
    <w:rsid w:val="001C1AE5"/>
    <w:rsid w:val="001F144F"/>
    <w:rsid w:val="001F50C1"/>
    <w:rsid w:val="00200650"/>
    <w:rsid w:val="002031B5"/>
    <w:rsid w:val="002258A4"/>
    <w:rsid w:val="00230844"/>
    <w:rsid w:val="00252E64"/>
    <w:rsid w:val="002564CF"/>
    <w:rsid w:val="00267259"/>
    <w:rsid w:val="00271E02"/>
    <w:rsid w:val="00272E75"/>
    <w:rsid w:val="00277FDF"/>
    <w:rsid w:val="00284058"/>
    <w:rsid w:val="002904ED"/>
    <w:rsid w:val="002E1611"/>
    <w:rsid w:val="002E62D2"/>
    <w:rsid w:val="002F18F6"/>
    <w:rsid w:val="002F1A4D"/>
    <w:rsid w:val="003056A8"/>
    <w:rsid w:val="00307839"/>
    <w:rsid w:val="00333181"/>
    <w:rsid w:val="003428C2"/>
    <w:rsid w:val="003660FF"/>
    <w:rsid w:val="00367E6E"/>
    <w:rsid w:val="003B328A"/>
    <w:rsid w:val="003C60E7"/>
    <w:rsid w:val="003D327B"/>
    <w:rsid w:val="003D5450"/>
    <w:rsid w:val="00420BE6"/>
    <w:rsid w:val="0042300A"/>
    <w:rsid w:val="00424409"/>
    <w:rsid w:val="00463BE1"/>
    <w:rsid w:val="00475943"/>
    <w:rsid w:val="0049267B"/>
    <w:rsid w:val="004A2409"/>
    <w:rsid w:val="004A2434"/>
    <w:rsid w:val="004C68E4"/>
    <w:rsid w:val="004F5301"/>
    <w:rsid w:val="00530D89"/>
    <w:rsid w:val="0056377B"/>
    <w:rsid w:val="005832DF"/>
    <w:rsid w:val="005975F4"/>
    <w:rsid w:val="0059782F"/>
    <w:rsid w:val="005B3603"/>
    <w:rsid w:val="005E4144"/>
    <w:rsid w:val="005F5F9C"/>
    <w:rsid w:val="00620F14"/>
    <w:rsid w:val="00661959"/>
    <w:rsid w:val="00664B22"/>
    <w:rsid w:val="00671130"/>
    <w:rsid w:val="00693F29"/>
    <w:rsid w:val="00694F9B"/>
    <w:rsid w:val="006A0AAC"/>
    <w:rsid w:val="006A4576"/>
    <w:rsid w:val="006B71AC"/>
    <w:rsid w:val="006C7BAF"/>
    <w:rsid w:val="00747F66"/>
    <w:rsid w:val="007506FD"/>
    <w:rsid w:val="0076258B"/>
    <w:rsid w:val="00763849"/>
    <w:rsid w:val="00784874"/>
    <w:rsid w:val="00786CF1"/>
    <w:rsid w:val="007D766E"/>
    <w:rsid w:val="00804399"/>
    <w:rsid w:val="008069A2"/>
    <w:rsid w:val="0081061B"/>
    <w:rsid w:val="0082381C"/>
    <w:rsid w:val="0082481D"/>
    <w:rsid w:val="00863886"/>
    <w:rsid w:val="00872852"/>
    <w:rsid w:val="008C241D"/>
    <w:rsid w:val="008F7573"/>
    <w:rsid w:val="00906D3F"/>
    <w:rsid w:val="00926EEE"/>
    <w:rsid w:val="009425D7"/>
    <w:rsid w:val="00955E1B"/>
    <w:rsid w:val="00995EE3"/>
    <w:rsid w:val="009A4D48"/>
    <w:rsid w:val="009A5CDB"/>
    <w:rsid w:val="009B4A9E"/>
    <w:rsid w:val="009C3C43"/>
    <w:rsid w:val="009C45E1"/>
    <w:rsid w:val="009C543A"/>
    <w:rsid w:val="009D50A2"/>
    <w:rsid w:val="00A03791"/>
    <w:rsid w:val="00A15186"/>
    <w:rsid w:val="00A4579C"/>
    <w:rsid w:val="00A47D26"/>
    <w:rsid w:val="00A55816"/>
    <w:rsid w:val="00A605F3"/>
    <w:rsid w:val="00A628F3"/>
    <w:rsid w:val="00A90F65"/>
    <w:rsid w:val="00A930EE"/>
    <w:rsid w:val="00AA6294"/>
    <w:rsid w:val="00AB0C2F"/>
    <w:rsid w:val="00AE66B4"/>
    <w:rsid w:val="00AE7076"/>
    <w:rsid w:val="00B05646"/>
    <w:rsid w:val="00B07DC9"/>
    <w:rsid w:val="00B711C2"/>
    <w:rsid w:val="00B76845"/>
    <w:rsid w:val="00B80F74"/>
    <w:rsid w:val="00B82D24"/>
    <w:rsid w:val="00B84DA3"/>
    <w:rsid w:val="00B922D4"/>
    <w:rsid w:val="00BD4130"/>
    <w:rsid w:val="00BE369C"/>
    <w:rsid w:val="00C229A5"/>
    <w:rsid w:val="00C63148"/>
    <w:rsid w:val="00C705D3"/>
    <w:rsid w:val="00C85315"/>
    <w:rsid w:val="00CA2788"/>
    <w:rsid w:val="00CA3671"/>
    <w:rsid w:val="00CB5CDA"/>
    <w:rsid w:val="00D30663"/>
    <w:rsid w:val="00D31816"/>
    <w:rsid w:val="00D6315E"/>
    <w:rsid w:val="00D90C59"/>
    <w:rsid w:val="00D944C8"/>
    <w:rsid w:val="00DA5D85"/>
    <w:rsid w:val="00DB4C0E"/>
    <w:rsid w:val="00DC3A26"/>
    <w:rsid w:val="00DD296A"/>
    <w:rsid w:val="00DE74B1"/>
    <w:rsid w:val="00DF32CA"/>
    <w:rsid w:val="00E3132E"/>
    <w:rsid w:val="00E37D99"/>
    <w:rsid w:val="00E77536"/>
    <w:rsid w:val="00E83195"/>
    <w:rsid w:val="00E8382F"/>
    <w:rsid w:val="00EA7DDA"/>
    <w:rsid w:val="00EB55FB"/>
    <w:rsid w:val="00EE1B08"/>
    <w:rsid w:val="00F112BD"/>
    <w:rsid w:val="00F4706D"/>
    <w:rsid w:val="00F723F9"/>
    <w:rsid w:val="00F7554C"/>
    <w:rsid w:val="00FC2D59"/>
    <w:rsid w:val="00FD04AD"/>
    <w:rsid w:val="00FD2442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3A9C3B4"/>
  <w15:docId w15:val="{EAACF8FB-D837-4A1B-B907-347C84D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75F4"/>
    <w:rPr>
      <w:rFonts w:ascii="Arial" w:hAnsi="Arial"/>
      <w:lang w:eastAsia="en-US"/>
    </w:rPr>
  </w:style>
  <w:style w:type="paragraph" w:styleId="Heading1">
    <w:name w:val="heading 1"/>
    <w:basedOn w:val="BodyText"/>
    <w:next w:val="BodyText"/>
    <w:qFormat/>
    <w:pPr>
      <w:keepNext/>
      <w:numPr>
        <w:numId w:val="2"/>
      </w:numPr>
      <w:spacing w:before="240"/>
      <w:outlineLvl w:val="0"/>
    </w:pPr>
    <w:rPr>
      <w:b/>
      <w:caps/>
      <w:sz w:val="36"/>
    </w:rPr>
  </w:style>
  <w:style w:type="paragraph" w:styleId="Heading2">
    <w:name w:val="heading 2"/>
    <w:basedOn w:val="Heading1"/>
    <w:next w:val="BodyText"/>
    <w:qFormat/>
    <w:pPr>
      <w:numPr>
        <w:ilvl w:val="1"/>
        <w:numId w:val="3"/>
      </w:numPr>
      <w:spacing w:before="0"/>
      <w:outlineLvl w:val="1"/>
    </w:pPr>
    <w:rPr>
      <w:caps w:val="0"/>
      <w:sz w:val="32"/>
    </w:rPr>
  </w:style>
  <w:style w:type="paragraph" w:styleId="Heading3">
    <w:name w:val="heading 3"/>
    <w:basedOn w:val="Heading2"/>
    <w:next w:val="BodyText"/>
    <w:qFormat/>
    <w:pPr>
      <w:numPr>
        <w:ilvl w:val="2"/>
        <w:numId w:val="4"/>
      </w:numPr>
      <w:outlineLvl w:val="2"/>
    </w:pPr>
    <w:rPr>
      <w:rFonts w:ascii="Arial Bold" w:hAnsi="Arial Bold"/>
      <w:sz w:val="28"/>
    </w:rPr>
  </w:style>
  <w:style w:type="paragraph" w:styleId="Heading4">
    <w:name w:val="heading 4"/>
    <w:basedOn w:val="Heading3"/>
    <w:next w:val="BodyText"/>
    <w:qFormat/>
    <w:pPr>
      <w:numPr>
        <w:ilvl w:val="3"/>
        <w:numId w:val="5"/>
      </w:numPr>
      <w:tabs>
        <w:tab w:val="clear" w:pos="1440"/>
        <w:tab w:val="left" w:pos="851"/>
      </w:tabs>
      <w:outlineLvl w:val="3"/>
    </w:pPr>
  </w:style>
  <w:style w:type="paragraph" w:styleId="Heading5">
    <w:name w:val="heading 5"/>
    <w:basedOn w:val="Heading3"/>
    <w:next w:val="BodyText"/>
    <w:qFormat/>
    <w:pPr>
      <w:numPr>
        <w:ilvl w:val="4"/>
        <w:numId w:val="6"/>
      </w:numPr>
      <w:tabs>
        <w:tab w:val="clear" w:pos="1440"/>
        <w:tab w:val="left" w:pos="851"/>
      </w:tabs>
      <w:outlineLvl w:val="4"/>
    </w:pPr>
  </w:style>
  <w:style w:type="paragraph" w:styleId="Heading6">
    <w:name w:val="heading 6"/>
    <w:basedOn w:val="Heading3"/>
    <w:next w:val="BodyText"/>
    <w:qFormat/>
    <w:pPr>
      <w:numPr>
        <w:ilvl w:val="5"/>
        <w:numId w:val="7"/>
      </w:numPr>
      <w:tabs>
        <w:tab w:val="clear" w:pos="1152"/>
        <w:tab w:val="left" w:pos="851"/>
        <w:tab w:val="left" w:pos="1134"/>
      </w:tabs>
      <w:ind w:left="851" w:hanging="851"/>
      <w:outlineLvl w:val="5"/>
    </w:pPr>
  </w:style>
  <w:style w:type="paragraph" w:styleId="Heading7">
    <w:name w:val="heading 7"/>
    <w:basedOn w:val="Heading3"/>
    <w:next w:val="BodyText"/>
    <w:qFormat/>
    <w:pPr>
      <w:numPr>
        <w:ilvl w:val="6"/>
        <w:numId w:val="8"/>
      </w:numPr>
      <w:tabs>
        <w:tab w:val="clear" w:pos="1296"/>
        <w:tab w:val="left" w:pos="851"/>
      </w:tabs>
      <w:ind w:left="851" w:hanging="851"/>
      <w:outlineLvl w:val="6"/>
    </w:pPr>
  </w:style>
  <w:style w:type="paragraph" w:styleId="Heading8">
    <w:name w:val="heading 8"/>
    <w:basedOn w:val="Heading3"/>
    <w:next w:val="BodyText"/>
    <w:qFormat/>
    <w:pPr>
      <w:numPr>
        <w:ilvl w:val="7"/>
        <w:numId w:val="9"/>
      </w:numPr>
      <w:tabs>
        <w:tab w:val="clear" w:pos="1440"/>
        <w:tab w:val="left" w:pos="851"/>
      </w:tabs>
      <w:ind w:left="851" w:hanging="851"/>
      <w:outlineLvl w:val="7"/>
    </w:pPr>
  </w:style>
  <w:style w:type="paragraph" w:styleId="Heading9">
    <w:name w:val="heading 9"/>
    <w:basedOn w:val="Heading3"/>
    <w:next w:val="BodyText"/>
    <w:qFormat/>
    <w:pPr>
      <w:numPr>
        <w:ilvl w:val="8"/>
        <w:numId w:val="10"/>
      </w:numPr>
      <w:tabs>
        <w:tab w:val="clear" w:pos="1584"/>
        <w:tab w:val="left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spacing w:after="120"/>
    </w:pPr>
  </w:style>
  <w:style w:type="paragraph" w:customStyle="1" w:styleId="FooterCopyright">
    <w:name w:val="Footer_Copyright"/>
    <w:basedOn w:val="Footer"/>
    <w:pPr>
      <w:jc w:val="center"/>
    </w:pPr>
  </w:style>
  <w:style w:type="paragraph" w:customStyle="1" w:styleId="AppTitle">
    <w:name w:val="AppTitle"/>
    <w:basedOn w:val="BodyText"/>
    <w:next w:val="BodyText"/>
    <w:pPr>
      <w:spacing w:after="240"/>
      <w:jc w:val="center"/>
    </w:pPr>
    <w:rPr>
      <w:b/>
      <w:caps/>
      <w:sz w:val="36"/>
    </w:rPr>
  </w:style>
  <w:style w:type="paragraph" w:customStyle="1" w:styleId="AnnTitle">
    <w:name w:val="AnnTitle"/>
    <w:basedOn w:val="AppTitle"/>
  </w:style>
  <w:style w:type="paragraph" w:customStyle="1" w:styleId="BodyFig">
    <w:name w:val="Body Fig"/>
    <w:basedOn w:val="BodyText"/>
    <w:next w:val="Caption"/>
    <w:pPr>
      <w:keepNext/>
      <w:spacing w:after="240"/>
      <w:jc w:val="center"/>
    </w:pPr>
  </w:style>
  <w:style w:type="paragraph" w:styleId="Caption">
    <w:name w:val="caption"/>
    <w:basedOn w:val="BodyText"/>
    <w:next w:val="BodyText"/>
    <w:qFormat/>
    <w:pPr>
      <w:tabs>
        <w:tab w:val="clear" w:pos="851"/>
      </w:tabs>
      <w:spacing w:after="240"/>
      <w:jc w:val="center"/>
    </w:pPr>
    <w:rPr>
      <w:b/>
    </w:rPr>
  </w:style>
  <w:style w:type="paragraph" w:customStyle="1" w:styleId="BodyHang2cm">
    <w:name w:val="Body Hang2cm"/>
    <w:basedOn w:val="BodyText"/>
    <w:pPr>
      <w:ind w:left="1134" w:hanging="1134"/>
    </w:pPr>
  </w:style>
  <w:style w:type="paragraph" w:customStyle="1" w:styleId="BodyHang15cm">
    <w:name w:val="Body Hang1.5cm"/>
    <w:basedOn w:val="BodyHang2cm"/>
    <w:pPr>
      <w:ind w:left="851" w:hanging="851"/>
    </w:pPr>
  </w:style>
  <w:style w:type="paragraph" w:customStyle="1" w:styleId="BodyHang3cm">
    <w:name w:val="Body Hang3cm"/>
    <w:basedOn w:val="BodyText"/>
    <w:pPr>
      <w:ind w:left="1701" w:hanging="1701"/>
    </w:pPr>
  </w:style>
  <w:style w:type="paragraph" w:customStyle="1" w:styleId="BodyHang4cm">
    <w:name w:val="Body Hang4cm"/>
    <w:basedOn w:val="BodyText"/>
    <w:pPr>
      <w:ind w:left="2268" w:hanging="2268"/>
    </w:pPr>
  </w:style>
  <w:style w:type="paragraph" w:customStyle="1" w:styleId="BodyHang5cm">
    <w:name w:val="Body Hang5cm"/>
    <w:basedOn w:val="BodyText"/>
    <w:pPr>
      <w:ind w:left="2835" w:hanging="2835"/>
    </w:pPr>
  </w:style>
  <w:style w:type="paragraph" w:customStyle="1" w:styleId="BodyHang6cm">
    <w:name w:val="Body Hang6cm"/>
    <w:basedOn w:val="BodyText"/>
    <w:pPr>
      <w:ind w:left="3402" w:hanging="3402"/>
    </w:pPr>
  </w:style>
  <w:style w:type="paragraph" w:customStyle="1" w:styleId="BodyHang7cm">
    <w:name w:val="Body Hang7cm"/>
    <w:basedOn w:val="BodyText"/>
    <w:pPr>
      <w:ind w:left="3969" w:hanging="3969"/>
    </w:pPr>
  </w:style>
  <w:style w:type="paragraph" w:customStyle="1" w:styleId="BodyHang8cm">
    <w:name w:val="Body Hang8cm"/>
    <w:basedOn w:val="BodyText"/>
    <w:pPr>
      <w:ind w:left="4536" w:hanging="4536"/>
    </w:pPr>
  </w:style>
  <w:style w:type="paragraph" w:customStyle="1" w:styleId="BodyHang9cm">
    <w:name w:val="Body Hang9cm"/>
    <w:basedOn w:val="BodyText"/>
    <w:pPr>
      <w:ind w:left="5103" w:hanging="5103"/>
    </w:pPr>
  </w:style>
  <w:style w:type="paragraph" w:customStyle="1" w:styleId="BodyList">
    <w:name w:val="Body List"/>
    <w:basedOn w:val="BodyText"/>
    <w:link w:val="BodyListChar"/>
    <w:pPr>
      <w:spacing w:after="0"/>
    </w:pPr>
  </w:style>
  <w:style w:type="paragraph" w:customStyle="1" w:styleId="BodyListBlue">
    <w:name w:val="Body List Blue"/>
    <w:basedOn w:val="BodyList"/>
    <w:rPr>
      <w:color w:val="0000FF"/>
    </w:rPr>
  </w:style>
  <w:style w:type="paragraph" w:customStyle="1" w:styleId="BodyText15cm">
    <w:name w:val="Body Text1.5cm"/>
    <w:basedOn w:val="BodyText"/>
    <w:pPr>
      <w:ind w:left="851"/>
    </w:pPr>
  </w:style>
  <w:style w:type="paragraph" w:customStyle="1" w:styleId="BodyList15cm">
    <w:name w:val="Body List1.5cm"/>
    <w:basedOn w:val="BodyText15cm"/>
    <w:pPr>
      <w:spacing w:after="0"/>
    </w:pPr>
  </w:style>
  <w:style w:type="paragraph" w:customStyle="1" w:styleId="BodyText3cm">
    <w:name w:val="Body Text3cm"/>
    <w:basedOn w:val="BodyText"/>
    <w:pPr>
      <w:ind w:left="1701"/>
    </w:pPr>
  </w:style>
  <w:style w:type="paragraph" w:customStyle="1" w:styleId="BodyList3cm">
    <w:name w:val="Body List3cm"/>
    <w:basedOn w:val="BodyText3cm"/>
    <w:pPr>
      <w:spacing w:after="0"/>
    </w:pPr>
  </w:style>
  <w:style w:type="paragraph" w:customStyle="1" w:styleId="BodyText4cm">
    <w:name w:val="Body Text4cm"/>
    <w:basedOn w:val="BodyText"/>
    <w:pPr>
      <w:ind w:left="2268"/>
    </w:pPr>
  </w:style>
  <w:style w:type="paragraph" w:customStyle="1" w:styleId="BodyList4cm">
    <w:name w:val="Body List4cm"/>
    <w:basedOn w:val="BodyText4cm"/>
    <w:pPr>
      <w:spacing w:after="0"/>
    </w:pPr>
  </w:style>
  <w:style w:type="paragraph" w:customStyle="1" w:styleId="BodyList9pt">
    <w:name w:val="Body List9pt"/>
    <w:basedOn w:val="BodyText"/>
    <w:pPr>
      <w:spacing w:after="0"/>
    </w:pPr>
    <w:rPr>
      <w:sz w:val="18"/>
    </w:rPr>
  </w:style>
  <w:style w:type="paragraph" w:customStyle="1" w:styleId="BodyTextCtr">
    <w:name w:val="Body TextCtr"/>
    <w:basedOn w:val="BodyText"/>
    <w:pPr>
      <w:jc w:val="center"/>
    </w:pPr>
  </w:style>
  <w:style w:type="paragraph" w:customStyle="1" w:styleId="BodyListCtr">
    <w:name w:val="Body ListCtr"/>
    <w:basedOn w:val="BodyTextCtr"/>
    <w:pPr>
      <w:spacing w:after="0"/>
    </w:pPr>
  </w:style>
  <w:style w:type="paragraph" w:customStyle="1" w:styleId="BodyTextCtr9pt">
    <w:name w:val="Body TextCtr9pt"/>
    <w:basedOn w:val="BodyText"/>
    <w:pPr>
      <w:jc w:val="center"/>
    </w:pPr>
    <w:rPr>
      <w:sz w:val="18"/>
    </w:rPr>
  </w:style>
  <w:style w:type="paragraph" w:customStyle="1" w:styleId="BodyListCtr9pt">
    <w:name w:val="Body ListCtr9pt"/>
    <w:basedOn w:val="BodyTextCtr9pt"/>
    <w:pPr>
      <w:spacing w:after="0"/>
    </w:pPr>
  </w:style>
  <w:style w:type="paragraph" w:customStyle="1" w:styleId="BodyText10pt">
    <w:name w:val="Body Text 10pt"/>
    <w:basedOn w:val="BodyText"/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BodyText"/>
    <w:pPr>
      <w:spacing w:after="0"/>
    </w:pPr>
  </w:style>
  <w:style w:type="paragraph" w:customStyle="1" w:styleId="BodyText9pt">
    <w:name w:val="Body Text 9pt"/>
    <w:basedOn w:val="BodyText"/>
    <w:pPr>
      <w:jc w:val="center"/>
    </w:pPr>
    <w:rPr>
      <w:sz w:val="18"/>
    </w:rPr>
  </w:style>
  <w:style w:type="paragraph" w:customStyle="1" w:styleId="BodyTextBlue">
    <w:name w:val="Body Text Blue"/>
    <w:basedOn w:val="BodyText"/>
    <w:rPr>
      <w:color w:val="0000FF"/>
    </w:rPr>
  </w:style>
  <w:style w:type="paragraph" w:styleId="BalloonText">
    <w:name w:val="Balloon Text"/>
    <w:basedOn w:val="Normal"/>
    <w:link w:val="BalloonTextChar"/>
    <w:rsid w:val="00694F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pPr>
      <w:spacing w:after="0"/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1418"/>
        <w:tab w:val="left" w:pos="2127"/>
      </w:tabs>
      <w:spacing w:after="140"/>
      <w:ind w:left="2127" w:hanging="2127"/>
    </w:pPr>
    <w:rPr>
      <w:sz w:val="28"/>
    </w:rPr>
  </w:style>
  <w:style w:type="paragraph" w:styleId="BodyTextIndent3">
    <w:name w:val="Body Text Indent 3"/>
    <w:basedOn w:val="Normal"/>
    <w:pPr>
      <w:spacing w:after="140"/>
      <w:ind w:left="720" w:hanging="720"/>
    </w:pPr>
    <w:rPr>
      <w:sz w:val="28"/>
    </w:rPr>
  </w:style>
  <w:style w:type="paragraph" w:customStyle="1" w:styleId="BodyTextItalic">
    <w:name w:val="Body Text Italic"/>
    <w:basedOn w:val="BodyText"/>
    <w:rPr>
      <w:i/>
    </w:rPr>
  </w:style>
  <w:style w:type="paragraph" w:customStyle="1" w:styleId="BodyTextLeft">
    <w:name w:val="Body Text Left"/>
    <w:basedOn w:val="BodyText"/>
  </w:style>
  <w:style w:type="paragraph" w:customStyle="1" w:styleId="BodyText2cm">
    <w:name w:val="Body Text2cm"/>
    <w:basedOn w:val="BodyText"/>
    <w:pPr>
      <w:ind w:left="1134"/>
    </w:pPr>
  </w:style>
  <w:style w:type="paragraph" w:customStyle="1" w:styleId="BodyText5cm">
    <w:name w:val="Body Text5cm"/>
    <w:basedOn w:val="BodyText"/>
    <w:pPr>
      <w:ind w:left="2835"/>
    </w:pPr>
  </w:style>
  <w:style w:type="paragraph" w:customStyle="1" w:styleId="BodyText6cm">
    <w:name w:val="Body Text6cm"/>
    <w:basedOn w:val="BodyText"/>
    <w:pPr>
      <w:ind w:left="3402"/>
    </w:pPr>
  </w:style>
  <w:style w:type="paragraph" w:customStyle="1" w:styleId="BodyText7cm">
    <w:name w:val="Body Text7cm"/>
    <w:basedOn w:val="BodyText"/>
    <w:pPr>
      <w:ind w:left="3969"/>
    </w:pPr>
  </w:style>
  <w:style w:type="paragraph" w:customStyle="1" w:styleId="BodyText8cm">
    <w:name w:val="Body Text8cm"/>
    <w:basedOn w:val="BodyText"/>
    <w:pPr>
      <w:ind w:left="4536"/>
    </w:pPr>
  </w:style>
  <w:style w:type="paragraph" w:customStyle="1" w:styleId="BodyText9pt0">
    <w:name w:val="Body Text9pt"/>
    <w:basedOn w:val="BodyText"/>
    <w:rPr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140"/>
    </w:pPr>
  </w:style>
  <w:style w:type="paragraph" w:customStyle="1" w:styleId="ContentsHead">
    <w:name w:val="ContentsHead"/>
    <w:basedOn w:val="BodyText"/>
    <w:pPr>
      <w:keepNext/>
      <w:tabs>
        <w:tab w:val="clear" w:pos="851"/>
      </w:tabs>
      <w:spacing w:after="140"/>
      <w:ind w:left="567"/>
    </w:pPr>
  </w:style>
  <w:style w:type="paragraph" w:customStyle="1" w:styleId="Content">
    <w:name w:val="Content"/>
    <w:basedOn w:val="ContentsHead"/>
    <w:pPr>
      <w:ind w:left="0"/>
      <w:jc w:val="center"/>
    </w:pPr>
    <w:rPr>
      <w:rFonts w:ascii="Arial Bold" w:hAnsi="Arial Bold"/>
      <w:b/>
      <w:sz w:val="36"/>
    </w:rPr>
  </w:style>
  <w:style w:type="paragraph" w:customStyle="1" w:styleId="ContentsXRef">
    <w:name w:val="ContentsXRef"/>
    <w:basedOn w:val="BodyText"/>
    <w:pPr>
      <w:tabs>
        <w:tab w:val="right" w:leader="dot" w:pos="9356"/>
      </w:tabs>
      <w:spacing w:after="0"/>
    </w:pPr>
    <w:rPr>
      <w:b/>
    </w:rPr>
  </w:style>
  <w:style w:type="paragraph" w:customStyle="1" w:styleId="Equation">
    <w:name w:val="Equation"/>
    <w:basedOn w:val="BodyText2"/>
    <w:next w:val="BodyText"/>
    <w:pPr>
      <w:tabs>
        <w:tab w:val="center" w:pos="4678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right" w:pos="10206"/>
      </w:tabs>
    </w:pPr>
    <w:rPr>
      <w:sz w:val="18"/>
    </w:rPr>
  </w:style>
  <w:style w:type="paragraph" w:styleId="Header">
    <w:name w:val="header"/>
    <w:basedOn w:val="Normal"/>
    <w:pPr>
      <w:tabs>
        <w:tab w:val="center" w:pos="5103"/>
        <w:tab w:val="right" w:pos="10206"/>
      </w:tabs>
    </w:pPr>
    <w:rPr>
      <w:sz w:val="32"/>
    </w:r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694F9B"/>
    <w:rPr>
      <w:rFonts w:ascii="Tahoma" w:hAnsi="Tahoma" w:cs="Tahoma"/>
      <w:sz w:val="16"/>
      <w:szCs w:val="16"/>
    </w:rPr>
  </w:style>
  <w:style w:type="paragraph" w:customStyle="1" w:styleId="List1">
    <w:name w:val="List 1)"/>
    <w:basedOn w:val="BodyText"/>
    <w:pPr>
      <w:numPr>
        <w:numId w:val="12"/>
      </w:numPr>
    </w:pPr>
  </w:style>
  <w:style w:type="paragraph" w:customStyle="1" w:styleId="Lista">
    <w:name w:val="List a)"/>
    <w:basedOn w:val="BodyText"/>
    <w:pPr>
      <w:numPr>
        <w:numId w:val="13"/>
      </w:numPr>
      <w:spacing w:after="240"/>
    </w:pPr>
  </w:style>
  <w:style w:type="paragraph" w:styleId="ListBullet">
    <w:name w:val="List Bullet"/>
    <w:basedOn w:val="BodyText"/>
    <w:pPr>
      <w:numPr>
        <w:numId w:val="28"/>
      </w:numPr>
      <w:tabs>
        <w:tab w:val="clear" w:pos="851"/>
      </w:tabs>
    </w:pPr>
  </w:style>
  <w:style w:type="paragraph" w:styleId="ListBullet2">
    <w:name w:val="List Bullet 2"/>
    <w:basedOn w:val="ListBullet"/>
    <w:pPr>
      <w:numPr>
        <w:numId w:val="27"/>
      </w:numPr>
      <w:tabs>
        <w:tab w:val="left" w:pos="851"/>
      </w:tabs>
    </w:pPr>
  </w:style>
  <w:style w:type="paragraph" w:styleId="ListBullet5">
    <w:name w:val="List Bullet 5"/>
    <w:basedOn w:val="BodyText"/>
    <w:pPr>
      <w:numPr>
        <w:numId w:val="19"/>
      </w:numPr>
      <w:tabs>
        <w:tab w:val="clear" w:pos="1492"/>
        <w:tab w:val="num" w:pos="3402"/>
      </w:tabs>
      <w:spacing w:after="240"/>
      <w:ind w:left="3402" w:hanging="567"/>
    </w:pPr>
  </w:style>
  <w:style w:type="paragraph" w:styleId="ListContinue">
    <w:name w:val="List Continue"/>
    <w:basedOn w:val="Normal"/>
    <w:pPr>
      <w:spacing w:after="120"/>
      <w:ind w:left="283"/>
    </w:pPr>
    <w:rPr>
      <w:sz w:val="28"/>
    </w:rPr>
  </w:style>
  <w:style w:type="paragraph" w:customStyle="1" w:styleId="Listi">
    <w:name w:val="List i)"/>
    <w:basedOn w:val="Lista"/>
    <w:pPr>
      <w:numPr>
        <w:numId w:val="20"/>
      </w:numPr>
    </w:pPr>
  </w:style>
  <w:style w:type="paragraph" w:customStyle="1" w:styleId="Note">
    <w:name w:val="Note"/>
    <w:basedOn w:val="BodyText"/>
    <w:next w:val="BodyText"/>
    <w:pPr>
      <w:spacing w:after="240"/>
      <w:ind w:left="851" w:hanging="851"/>
    </w:p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PCWNBM">
    <w:name w:val="PCWNBM"/>
    <w:basedOn w:val="Footer"/>
    <w:rPr>
      <w:sz w:val="16"/>
    </w:rPr>
  </w:style>
  <w:style w:type="paragraph" w:customStyle="1" w:styleId="StandardText">
    <w:name w:val="Standard Text"/>
    <w:basedOn w:val="Normal"/>
    <w:pPr>
      <w:jc w:val="both"/>
    </w:pPr>
    <w:rPr>
      <w:sz w:val="24"/>
    </w:rPr>
  </w:style>
  <w:style w:type="character" w:styleId="Strong">
    <w:name w:val="Strong"/>
    <w:basedOn w:val="DefaultParagraphFont"/>
    <w:qFormat/>
    <w:rPr>
      <w:rFonts w:ascii="Arial" w:hAnsi="Arial"/>
      <w:b/>
    </w:rPr>
  </w:style>
  <w:style w:type="paragraph" w:customStyle="1" w:styleId="TableBody9pt">
    <w:name w:val="Table Body9pt"/>
    <w:basedOn w:val="BodyText"/>
    <w:pPr>
      <w:spacing w:after="0"/>
    </w:pPr>
    <w:rPr>
      <w:sz w:val="18"/>
    </w:rPr>
  </w:style>
  <w:style w:type="paragraph" w:customStyle="1" w:styleId="TableBody11pt">
    <w:name w:val="Table Body11pt"/>
    <w:basedOn w:val="TableBody9pt"/>
    <w:rPr>
      <w:sz w:val="22"/>
    </w:rPr>
  </w:style>
  <w:style w:type="paragraph" w:customStyle="1" w:styleId="TableBody10pt">
    <w:name w:val="Table Body10pt"/>
    <w:basedOn w:val="TableBody11pt"/>
    <w:rPr>
      <w:sz w:val="20"/>
    </w:rPr>
  </w:style>
  <w:style w:type="paragraph" w:customStyle="1" w:styleId="TableBody14pt">
    <w:name w:val="Table Body14pt"/>
    <w:basedOn w:val="TableBody9pt"/>
    <w:rPr>
      <w:sz w:val="28"/>
    </w:rPr>
  </w:style>
  <w:style w:type="paragraph" w:customStyle="1" w:styleId="TableBody6pt">
    <w:name w:val="Table Body6pt"/>
    <w:basedOn w:val="TableBody9pt"/>
    <w:rPr>
      <w:sz w:val="12"/>
    </w:rPr>
  </w:style>
  <w:style w:type="paragraph" w:customStyle="1" w:styleId="TableBody7pt">
    <w:name w:val="Table Body7pt"/>
    <w:basedOn w:val="TableBody9pt"/>
    <w:rPr>
      <w:sz w:val="14"/>
    </w:rPr>
  </w:style>
  <w:style w:type="paragraph" w:customStyle="1" w:styleId="TableHead9pt">
    <w:name w:val="Table Head9pt"/>
    <w:basedOn w:val="BodyText"/>
    <w:pPr>
      <w:spacing w:after="0"/>
      <w:jc w:val="center"/>
    </w:pPr>
    <w:rPr>
      <w:b/>
      <w:sz w:val="18"/>
    </w:rPr>
  </w:style>
  <w:style w:type="paragraph" w:customStyle="1" w:styleId="TableHead11pt">
    <w:name w:val="Table Head11pt"/>
    <w:basedOn w:val="TableHead9pt"/>
    <w:rPr>
      <w:sz w:val="22"/>
    </w:rPr>
  </w:style>
  <w:style w:type="paragraph" w:customStyle="1" w:styleId="TableHead10pt">
    <w:name w:val="Table Head10pt"/>
    <w:basedOn w:val="TableHead11pt"/>
    <w:pPr>
      <w:keepNext/>
    </w:pPr>
    <w:rPr>
      <w:rFonts w:ascii="Arial Bold" w:hAnsi="Arial Bold"/>
      <w:sz w:val="20"/>
    </w:rPr>
  </w:style>
  <w:style w:type="paragraph" w:customStyle="1" w:styleId="TableHead14pt">
    <w:name w:val="Table Head14pt"/>
    <w:basedOn w:val="TableHead9pt"/>
    <w:rPr>
      <w:sz w:val="28"/>
    </w:rPr>
  </w:style>
  <w:style w:type="paragraph" w:customStyle="1" w:styleId="TableHead6pt">
    <w:name w:val="Table Head6pt"/>
    <w:basedOn w:val="TableHead9pt"/>
    <w:rPr>
      <w:sz w:val="12"/>
    </w:rPr>
  </w:style>
  <w:style w:type="paragraph" w:customStyle="1" w:styleId="TableHead7pt">
    <w:name w:val="Table Head7pt"/>
    <w:basedOn w:val="TableHead9pt"/>
    <w:rPr>
      <w:sz w:val="14"/>
    </w:rPr>
  </w:style>
  <w:style w:type="paragraph" w:styleId="TableofFigures">
    <w:name w:val="table of figures"/>
    <w:basedOn w:val="Normal"/>
    <w:next w:val="Normal"/>
    <w:semiHidden/>
    <w:pPr>
      <w:tabs>
        <w:tab w:val="left" w:pos="567"/>
        <w:tab w:val="right" w:leader="dot" w:pos="9639"/>
      </w:tabs>
      <w:ind w:left="1418" w:hanging="1418"/>
    </w:pPr>
    <w:rPr>
      <w:rFonts w:ascii="Arial Bold" w:hAnsi="Arial Bold"/>
      <w:b/>
    </w:rPr>
  </w:style>
  <w:style w:type="paragraph" w:customStyle="1" w:styleId="BodyHang1cm">
    <w:name w:val="Body Hang1cm"/>
    <w:basedOn w:val="Normal"/>
    <w:pPr>
      <w:ind w:left="567" w:hanging="567"/>
    </w:p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rFonts w:ascii="Arial Bold" w:hAnsi="Arial Bold"/>
      <w:b/>
      <w:caps/>
      <w:sz w:val="32"/>
    </w:rPr>
  </w:style>
  <w:style w:type="paragraph" w:styleId="TOC1">
    <w:name w:val="toc 1"/>
    <w:basedOn w:val="BodyText"/>
    <w:next w:val="BodyText"/>
    <w:semiHidden/>
    <w:pPr>
      <w:tabs>
        <w:tab w:val="clear" w:pos="851"/>
        <w:tab w:val="right" w:leader="dot" w:pos="9639"/>
      </w:tabs>
      <w:spacing w:before="120"/>
      <w:ind w:left="567" w:right="284" w:hanging="567"/>
    </w:pPr>
    <w:rPr>
      <w:b/>
      <w:caps/>
    </w:rPr>
  </w:style>
  <w:style w:type="paragraph" w:styleId="TOC2">
    <w:name w:val="toc 2"/>
    <w:basedOn w:val="TOC1"/>
    <w:next w:val="BodyText"/>
    <w:semiHidden/>
    <w:pPr>
      <w:tabs>
        <w:tab w:val="right" w:pos="1134"/>
      </w:tabs>
      <w:spacing w:before="0"/>
    </w:pPr>
    <w:rPr>
      <w:b w:val="0"/>
      <w:caps w:val="0"/>
    </w:rPr>
  </w:style>
  <w:style w:type="paragraph" w:styleId="TOC3">
    <w:name w:val="toc 3"/>
    <w:basedOn w:val="TOC1"/>
    <w:next w:val="BodyText"/>
    <w:semiHidden/>
    <w:pPr>
      <w:tabs>
        <w:tab w:val="left" w:pos="1134"/>
      </w:tabs>
      <w:spacing w:after="0"/>
      <w:ind w:left="1134"/>
    </w:pPr>
    <w:rPr>
      <w:sz w:val="24"/>
    </w:rPr>
  </w:style>
  <w:style w:type="paragraph" w:styleId="TOC4">
    <w:name w:val="toc 4"/>
    <w:basedOn w:val="TOC1"/>
    <w:next w:val="BodyText"/>
    <w:semiHidden/>
    <w:pPr>
      <w:tabs>
        <w:tab w:val="right" w:pos="9639"/>
      </w:tabs>
      <w:spacing w:after="0"/>
      <w:ind w:left="840"/>
    </w:pPr>
    <w:rPr>
      <w:rFonts w:ascii="Arial Bold" w:hAnsi="Arial Bold"/>
    </w:rPr>
  </w:style>
  <w:style w:type="paragraph" w:styleId="TOC5">
    <w:name w:val="toc 5"/>
    <w:basedOn w:val="Normal"/>
    <w:next w:val="Normal"/>
    <w:semiHidden/>
    <w:pPr>
      <w:ind w:left="1120"/>
    </w:pPr>
  </w:style>
  <w:style w:type="paragraph" w:styleId="TOC6">
    <w:name w:val="toc 6"/>
    <w:basedOn w:val="Normal"/>
    <w:next w:val="Normal"/>
    <w:semiHidden/>
    <w:pPr>
      <w:ind w:left="1400"/>
    </w:pPr>
  </w:style>
  <w:style w:type="paragraph" w:styleId="TOC7">
    <w:name w:val="toc 7"/>
    <w:basedOn w:val="TOC1"/>
    <w:next w:val="BodyText"/>
    <w:semiHidden/>
    <w:pPr>
      <w:spacing w:after="0"/>
      <w:ind w:left="1680"/>
    </w:pPr>
  </w:style>
  <w:style w:type="paragraph" w:styleId="TOC8">
    <w:name w:val="toc 8"/>
    <w:basedOn w:val="TOC1"/>
    <w:next w:val="BodyText"/>
    <w:semiHidden/>
    <w:pPr>
      <w:spacing w:after="0"/>
      <w:ind w:left="1960"/>
    </w:pPr>
    <w:rPr>
      <w:rFonts w:ascii="Arial Bold" w:hAnsi="Arial Bold"/>
    </w:rPr>
  </w:style>
  <w:style w:type="paragraph" w:styleId="TOC9">
    <w:name w:val="toc 9"/>
    <w:basedOn w:val="TOC1"/>
    <w:next w:val="BodyText"/>
    <w:semiHidden/>
    <w:pPr>
      <w:spacing w:before="0"/>
    </w:pPr>
    <w:rPr>
      <w:rFonts w:ascii="Arial Bold" w:hAnsi="Arial Bold"/>
    </w:rPr>
  </w:style>
  <w:style w:type="paragraph" w:customStyle="1" w:styleId="Instructions">
    <w:name w:val="Instructions"/>
    <w:rPr>
      <w:noProof/>
      <w:vanish/>
      <w:color w:val="FF000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80" w:hanging="2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PlainText">
    <w:name w:val="Plain Text"/>
    <w:basedOn w:val="Normal"/>
  </w:style>
  <w:style w:type="paragraph" w:styleId="NoteHeading">
    <w:name w:val="Note Heading"/>
    <w:basedOn w:val="Normal"/>
    <w:next w:val="Normal"/>
  </w:style>
  <w:style w:type="paragraph" w:styleId="NormalIndent">
    <w:name w:val="Normal Indent"/>
    <w:basedOn w:val="BodyText"/>
    <w:pPr>
      <w:ind w:left="851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MacroText">
    <w:name w:val="macro"/>
    <w:semiHidden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Courier New" w:hAnsi="Courier New"/>
    </w:rPr>
  </w:style>
  <w:style w:type="paragraph" w:styleId="ListNumber5">
    <w:name w:val="List Number 5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3">
    <w:name w:val="List Number 3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Continue5">
    <w:name w:val="List Continue 5"/>
    <w:basedOn w:val="Normal"/>
    <w:pPr>
      <w:ind w:left="1415"/>
    </w:pPr>
  </w:style>
  <w:style w:type="paragraph" w:styleId="ListBullet4">
    <w:name w:val="List Bullet 4"/>
    <w:basedOn w:val="Normal"/>
    <w:pPr>
      <w:numPr>
        <w:numId w:val="33"/>
      </w:numPr>
    </w:pPr>
  </w:style>
  <w:style w:type="paragraph" w:styleId="ListBullet3">
    <w:name w:val="List Bullet 3"/>
    <w:basedOn w:val="ListBullet"/>
    <w:pPr>
      <w:numPr>
        <w:numId w:val="34"/>
      </w:numPr>
      <w:tabs>
        <w:tab w:val="clear" w:pos="926"/>
        <w:tab w:val="left" w:pos="851"/>
      </w:tabs>
      <w:ind w:left="1135" w:hanging="284"/>
    </w:pPr>
  </w:style>
  <w:style w:type="paragraph" w:styleId="Index9">
    <w:name w:val="index 9"/>
    <w:basedOn w:val="Normal"/>
    <w:next w:val="Normal"/>
    <w:semiHidden/>
    <w:pPr>
      <w:ind w:left="2520" w:hanging="280"/>
    </w:pPr>
  </w:style>
  <w:style w:type="paragraph" w:styleId="Index8">
    <w:name w:val="index 8"/>
    <w:basedOn w:val="Normal"/>
    <w:next w:val="Normal"/>
    <w:semiHidden/>
    <w:pPr>
      <w:ind w:left="2240" w:hanging="280"/>
    </w:pPr>
  </w:style>
  <w:style w:type="paragraph" w:styleId="Index7">
    <w:name w:val="index 7"/>
    <w:basedOn w:val="Normal"/>
    <w:next w:val="Normal"/>
    <w:semiHidden/>
    <w:pPr>
      <w:ind w:left="1960" w:hanging="280"/>
    </w:pPr>
  </w:style>
  <w:style w:type="paragraph" w:styleId="Index6">
    <w:name w:val="index 6"/>
    <w:basedOn w:val="Normal"/>
    <w:next w:val="Normal"/>
    <w:semiHidden/>
    <w:pPr>
      <w:ind w:left="1680" w:hanging="280"/>
    </w:pPr>
  </w:style>
  <w:style w:type="paragraph" w:styleId="Index5">
    <w:name w:val="index 5"/>
    <w:basedOn w:val="Normal"/>
    <w:next w:val="Normal"/>
    <w:semiHidden/>
    <w:pPr>
      <w:ind w:left="1400" w:hanging="280"/>
    </w:pPr>
  </w:style>
  <w:style w:type="paragraph" w:styleId="Index4">
    <w:name w:val="index 4"/>
    <w:basedOn w:val="Normal"/>
    <w:next w:val="Normal"/>
    <w:semiHidden/>
    <w:pPr>
      <w:ind w:left="1120" w:hanging="280"/>
    </w:pPr>
  </w:style>
  <w:style w:type="paragraph" w:styleId="Index3">
    <w:name w:val="index 3"/>
    <w:basedOn w:val="Normal"/>
    <w:next w:val="Normal"/>
    <w:semiHidden/>
    <w:pPr>
      <w:ind w:left="840" w:hanging="280"/>
    </w:pPr>
  </w:style>
  <w:style w:type="paragraph" w:styleId="Index2">
    <w:name w:val="index 2"/>
    <w:basedOn w:val="Normal"/>
    <w:next w:val="Normal"/>
    <w:semiHidden/>
    <w:pPr>
      <w:ind w:left="560" w:hanging="280"/>
    </w:pPr>
  </w:style>
  <w:style w:type="paragraph" w:styleId="Index1">
    <w:name w:val="index 1"/>
    <w:basedOn w:val="Normal"/>
    <w:next w:val="Normal"/>
    <w:semiHidden/>
    <w:pPr>
      <w:ind w:left="280" w:hanging="280"/>
    </w:pPr>
  </w:style>
  <w:style w:type="paragraph" w:customStyle="1" w:styleId="Callouts">
    <w:name w:val="Callouts"/>
    <w:basedOn w:val="Normal"/>
    <w:pPr>
      <w:tabs>
        <w:tab w:val="left" w:pos="284"/>
        <w:tab w:val="left" w:pos="851"/>
        <w:tab w:val="left" w:pos="1418"/>
        <w:tab w:val="left" w:pos="1985"/>
        <w:tab w:val="left" w:pos="2552"/>
      </w:tabs>
    </w:pPr>
  </w:style>
  <w:style w:type="paragraph" w:customStyle="1" w:styleId="BodyList1cm">
    <w:name w:val="Body List1cm"/>
    <w:basedOn w:val="Normal"/>
    <w:pPr>
      <w:ind w:left="567" w:hanging="567"/>
    </w:pPr>
  </w:style>
  <w:style w:type="paragraph" w:customStyle="1" w:styleId="BodyText1cm">
    <w:name w:val="Body Text1cm"/>
    <w:basedOn w:val="Normal"/>
    <w:pPr>
      <w:ind w:left="567"/>
    </w:pPr>
  </w:style>
  <w:style w:type="paragraph" w:customStyle="1" w:styleId="Default">
    <w:name w:val="Default"/>
    <w:rsid w:val="005975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ListChar">
    <w:name w:val="Body List Char"/>
    <w:link w:val="BodyList"/>
    <w:rsid w:val="005975F4"/>
    <w:rPr>
      <w:rFonts w:ascii="Arial" w:hAnsi="Arial"/>
      <w:lang w:eastAsia="en-US"/>
    </w:rPr>
  </w:style>
  <w:style w:type="table" w:styleId="TableGrid">
    <w:name w:val="Table Grid"/>
    <w:basedOn w:val="TableNormal"/>
    <w:rsid w:val="00D6315E"/>
    <w:rPr>
      <w:rFonts w:ascii="Calibri" w:eastAsia="PMingLiU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67F13A41D3849A5F44245436BC4DA" ma:contentTypeVersion="55" ma:contentTypeDescription="Create a new document." ma:contentTypeScope="" ma:versionID="d473ed3dac02dd461600b579e693f731">
  <xsd:schema xmlns:xsd="http://www.w3.org/2001/XMLSchema" xmlns:p="http://schemas.microsoft.com/office/2006/metadata/properties" xmlns:ns2="e4e559f9-b078-4b85-b762-4400d308aca6" targetNamespace="http://schemas.microsoft.com/office/2006/metadata/properties" ma:root="true" ma:fieldsID="b9e9543265e2618f0b9a00e0091b2e6f" ns2:_="">
    <xsd:import namespace="e4e559f9-b078-4b85-b762-4400d308aca6"/>
    <xsd:element name="properties">
      <xsd:complexType>
        <xsd:sequence>
          <xsd:element name="documentManagement">
            <xsd:complexType>
              <xsd:all>
                <xsd:element ref="ns2:DocCode"/>
                <xsd:element ref="ns2:Rev_x002e_"/>
                <xsd:element ref="ns2:Description0" minOccurs="0"/>
                <xsd:element ref="ns2:Company"/>
                <xsd:element ref="ns2:CompanySite" minOccurs="0"/>
                <xsd:element ref="ns2:DocType" minOccurs="0"/>
                <xsd:element ref="ns2:Function" minOccurs="0"/>
                <xsd:element ref="ns2:ProcessArea1"/>
                <xsd:element ref="ns2:RelatedProcessAreas0" minOccurs="0"/>
                <xsd:element ref="ns2:CommonDoc" minOccurs="0"/>
                <xsd:element ref="ns2:Supersedes" minOccurs="0"/>
                <xsd:element ref="ns2:ApplicableFrom" minOccurs="0"/>
                <xsd:element ref="ns2:ApplicableUntil" minOccurs="0"/>
                <xsd:element ref="ns2:Detailed_x0020_Applicability" minOccurs="0"/>
                <xsd:element ref="ns2:LegacyDocCode" minOccurs="0"/>
                <xsd:element ref="ns2:ParentProcess0" minOccurs="0"/>
                <xsd:element ref="ns2:ReviewAfterMonths" minOccurs="0"/>
                <xsd:element ref="ns2:BMSCP" minOccurs="0"/>
                <xsd:element ref="ns2:TProcessArea" minOccurs="0"/>
                <xsd:element ref="ns2:TDocType" minOccurs="0"/>
                <xsd:element ref="ns2:PASortPOrder" minOccurs="0"/>
                <xsd:element ref="ns2:Status" minOccurs="0"/>
                <xsd:element ref="ns2:DocTypeSortOrder" minOccurs="0"/>
                <xsd:element ref="ns2:RelatedCPs" minOccurs="0"/>
                <xsd:element ref="ns2:Business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4e559f9-b078-4b85-b762-4400d308aca6" elementFormDefault="qualified">
    <xsd:import namespace="http://schemas.microsoft.com/office/2006/documentManagement/types"/>
    <xsd:element name="DocCode" ma:index="1" ma:displayName="DocCode" ma:description="Document Code." ma:internalName="DocCode">
      <xsd:simpleType>
        <xsd:restriction base="dms:Text">
          <xsd:maxLength value="50"/>
        </xsd:restriction>
      </xsd:simpleType>
    </xsd:element>
    <xsd:element name="Rev_x002e_" ma:index="3" ma:displayName="Revision" ma:default="00.00" ma:description="Revision 00.00." ma:internalName="Rev_x002e_">
      <xsd:simpleType>
        <xsd:restriction base="dms:Text">
          <xsd:maxLength value="10"/>
        </xsd:restriction>
      </xsd:simpleType>
    </xsd:element>
    <xsd:element name="Description0" ma:index="4" nillable="true" ma:displayName="Description" ma:description="Abstract. Further description." ma:internalName="Description0">
      <xsd:simpleType>
        <xsd:restriction base="dms:Note"/>
      </xsd:simpleType>
    </xsd:element>
    <xsd:element name="Company" ma:index="5" ma:displayName="Company" ma:description="Companies." ma:list="{93e62811-82e0-4d81-8b3a-e3b08705a6e6}" ma:internalName="Company" ma:showField="Title" ma:web="cd274e82-a655-4b5c-b6c3-4d10a9533f41">
      <xsd:simpleType>
        <xsd:restriction base="dms:Lookup"/>
      </xsd:simpleType>
    </xsd:element>
    <xsd:element name="CompanySite" ma:index="6" nillable="true" ma:displayName="CompanySite" ma:description="Company Sites." ma:list="{4735b00c-19b1-43cb-8795-d4aa26a0da69}" ma:internalName="CompanySite" ma:showField="Title" ma:web="cd274e82-a655-4b5c-b6c3-4d10a9533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Type" ma:index="7" nillable="true" ma:displayName="DocTypeFull" ma:description="Document Type." ma:list="{90bc5d1d-5888-464c-acf9-268ea571704d}" ma:internalName="DocType" ma:showField="DocTypeFull" ma:web="cd274e82-a655-4b5c-b6c3-4d10a9533f41">
      <xsd:simpleType>
        <xsd:restriction base="dms:Lookup"/>
      </xsd:simpleType>
    </xsd:element>
    <xsd:element name="Function" ma:index="8" nillable="true" ma:displayName="Function" ma:description="Function." ma:list="{2f077ed7-e476-410e-a820-add6f5e7429e}" ma:internalName="Function" ma:showField="Title" ma:web="cd274e82-a655-4b5c-b6c3-4d10a9533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Area1" ma:index="9" ma:displayName="ProcessAreaFull" ma:description="Process Area. Who owns the document?????" ma:list="{fe29fe30-5bcf-4d66-bb91-2bc2eabf7196}" ma:internalName="ProcessArea1" ma:showField="FullProcessArea" ma:web="cd274e82-a655-4b5c-b6c3-4d10a9533f41">
      <xsd:simpleType>
        <xsd:restriction base="dms:Lookup"/>
      </xsd:simpleType>
    </xsd:element>
    <xsd:element name="RelatedProcessAreas0" ma:index="10" nillable="true" ma:displayName="RelatedProcessAreas" ma:description="Related Process Areas which may be affected by changes to this process area" ma:list="{fe29fe30-5bcf-4d66-bb91-2bc2eabf7196}" ma:internalName="RelatedProcessAreas0" ma:showField="FullProcessArea" ma:web="cd274e82-a655-4b5c-b6c3-4d10a9533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onDoc" ma:index="11" nillable="true" ma:displayName="CommonlyUsedDoc" ma:default="0" ma:description="Common Document." ma:internalName="CommonDoc">
      <xsd:simpleType>
        <xsd:restriction base="dms:Boolean"/>
      </xsd:simpleType>
    </xsd:element>
    <xsd:element name="Supersedes" ma:index="12" nillable="true" ma:displayName="Supersedes" ma:description="Supersedes legacy documention for Galileo, Elsag and Si." ma:internalName="Supersedes">
      <xsd:simpleType>
        <xsd:restriction base="dms:Note"/>
      </xsd:simpleType>
    </xsd:element>
    <xsd:element name="ApplicableFrom" ma:index="13" nillable="true" ma:displayName="ApplicableFrom" ma:description="Date from which document is applicable - if specified" ma:format="DateOnly" ma:internalName="ApplicableFrom">
      <xsd:simpleType>
        <xsd:restriction base="dms:DateTime"/>
      </xsd:simpleType>
    </xsd:element>
    <xsd:element name="ApplicableUntil" ma:index="14" nillable="true" ma:displayName="ApplicableUntil" ma:description="Date up to which document is applicable if specified." ma:format="DateOnly" ma:internalName="ApplicableUntil">
      <xsd:simpleType>
        <xsd:restriction base="dms:DateTime"/>
      </xsd:simpleType>
    </xsd:element>
    <xsd:element name="Detailed_x0020_Applicability" ma:index="15" nillable="true" ma:displayName="Detailed Applicability" ma:description="Detailed applicability" ma:internalName="Detailed_x0020_Applicability">
      <xsd:simpleType>
        <xsd:restriction base="dms:Note"/>
      </xsd:simpleType>
    </xsd:element>
    <xsd:element name="LegacyDocCode" ma:index="16" nillable="true" ma:displayName="LegacyDocCode" ma:description="This is the previous (legacy) document code which was used for a document which was given a &quot;new&quot; BMS number" ma:internalName="LegacyDocCode">
      <xsd:simpleType>
        <xsd:restriction base="dms:Text">
          <xsd:maxLength value="255"/>
        </xsd:restriction>
      </xsd:simpleType>
    </xsd:element>
    <xsd:element name="ParentProcess0" ma:index="18" nillable="true" ma:displayName="ParentProcess" ma:description="Parent Process." ma:list="{e4e559f9-b078-4b85-b762-4400d308aca6}" ma:internalName="ParentProcess0" ma:showField="DocCode" ma:web="cd274e82-a655-4b5c-b6c3-4d10a9533f41">
      <xsd:simpleType>
        <xsd:restriction base="dms:Lookup"/>
      </xsd:simpleType>
    </xsd:element>
    <xsd:element name="ReviewAfterMonths" ma:index="19" nillable="true" ma:displayName="ReviewAfterMonths" ma:decimals="0" ma:default="36" ma:internalName="ReviewAfterMonths">
      <xsd:simpleType>
        <xsd:restriction base="dms:Number">
          <xsd:maxInclusive value="60"/>
          <xsd:minInclusive value="1"/>
        </xsd:restriction>
      </xsd:simpleType>
    </xsd:element>
    <xsd:element name="BMSCP" ma:index="21" nillable="true" ma:displayName="BMSCP" ma:list="{e4e559f9-b078-4b85-b762-4400d308aca6}" ma:internalName="BMSCP" ma:showField="Title" ma:web="cd274e82-a655-4b5c-b6c3-4d10a9533f41">
      <xsd:simpleType>
        <xsd:restriction base="dms:Lookup"/>
      </xsd:simpleType>
    </xsd:element>
    <xsd:element name="TProcessArea" ma:index="22" nillable="true" ma:displayName="TProcessArea" ma:internalName="TProcessArea">
      <xsd:simpleType>
        <xsd:restriction base="dms:Text">
          <xsd:maxLength value="255"/>
        </xsd:restriction>
      </xsd:simpleType>
    </xsd:element>
    <xsd:element name="TDocType" ma:index="25" nillable="true" ma:displayName="TDocType" ma:internalName="TDocType">
      <xsd:simpleType>
        <xsd:restriction base="dms:Text">
          <xsd:maxLength value="255"/>
        </xsd:restriction>
      </xsd:simpleType>
    </xsd:element>
    <xsd:element name="PASortPOrder" ma:index="27" nillable="true" ma:displayName="PASortOrder" ma:internalName="PASortPOrder" ma:percentage="FALSE">
      <xsd:simpleType>
        <xsd:restriction base="dms:Number"/>
      </xsd:simpleType>
    </xsd:element>
    <xsd:element name="Status" ma:index="28" nillable="true" ma:displayName="Status" ma:default="Published" ma:description="Status of document i.e.Published, Arhive" ma:format="Dropdown" ma:internalName="Status">
      <xsd:simpleType>
        <xsd:restriction base="dms:Choice">
          <xsd:enumeration value="Published"/>
          <xsd:enumeration value="Archive"/>
        </xsd:restriction>
      </xsd:simpleType>
    </xsd:element>
    <xsd:element name="DocTypeSortOrder" ma:index="36" nillable="true" ma:displayName="DocTypeSortOrder" ma:decimals="2" ma:internalName="DocTypeSortOrder" ma:percentage="FALSE">
      <xsd:simpleType>
        <xsd:restriction base="dms:Number"/>
      </xsd:simpleType>
    </xsd:element>
    <xsd:element name="RelatedCPs" ma:index="38" nillable="true" ma:displayName="RelatedCPs" ma:description="Provides link to view which displays any CPs for the document.  This field is set using a workflow." ma:format="Hyperlink" ma:internalName="RelatedC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usinessUnit" ma:index="39" nillable="true" ma:displayName="BusinessUnit" ma:description="Business Unit - UK Divisions and Lines of Business" ma:list="{1977ca3a-6b13-441d-8cb3-65cbb2bc3708}" ma:internalName="BusinessUn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Code xmlns="e4e559f9-b078-4b85-b762-4400d308aca6">SHE255-T-UK</DocCode>
    <DocType xmlns="e4e559f9-b078-4b85-b762-4400d308aca6">5</DocType>
    <Status xmlns="e4e559f9-b078-4b85-b762-4400d308aca6">Published</Status>
    <ParentProcess0 xmlns="e4e559f9-b078-4b85-b762-4400d308aca6">4221</ParentProcess0>
    <BMSCP xmlns="e4e559f9-b078-4b85-b762-4400d308aca6" xsi:nil="true"/>
    <TProcessArea xmlns="e4e559f9-b078-4b85-b762-4400d308aca6">SHE-Safety, Health &amp; Environment Management</TProcessArea>
    <PASortPOrder xmlns="e4e559f9-b078-4b85-b762-4400d308aca6">5.16</PASortPOrder>
    <Rev_x002e_ xmlns="e4e559f9-b078-4b85-b762-4400d308aca6">00.00</Rev_x002e_>
    <Detailed_x0020_Applicability xmlns="e4e559f9-b078-4b85-b762-4400d308aca6" xsi:nil="true"/>
    <TDocType xmlns="e4e559f9-b078-4b85-b762-4400d308aca6">T-Form</TDocType>
    <Description0 xmlns="e4e559f9-b078-4b85-b762-4400d308aca6" xsi:nil="true"/>
    <Company xmlns="e4e559f9-b078-4b85-b762-4400d308aca6">2</Company>
    <Supersedes xmlns="e4e559f9-b078-4b85-b762-4400d308aca6">SHE-L4-105</Supersedes>
    <BusinessUnit xmlns="e4e559f9-b078-4b85-b762-4400d308aca6"/>
    <RelatedProcessAreas0 xmlns="e4e559f9-b078-4b85-b762-4400d308aca6"/>
    <CommonDoc xmlns="e4e559f9-b078-4b85-b762-4400d308aca6">false</CommonDoc>
    <LegacyDocCode xmlns="e4e559f9-b078-4b85-b762-4400d308aca6" xsi:nil="true"/>
    <ApplicableFrom xmlns="e4e559f9-b078-4b85-b762-4400d308aca6" xsi:nil="true"/>
    <DocTypeSortOrder xmlns="e4e559f9-b078-4b85-b762-4400d308aca6">4.01</DocTypeSortOrder>
    <CompanySite xmlns="e4e559f9-b078-4b85-b762-4400d308aca6">
      <Value>9</Value>
    </CompanySite>
    <ReviewAfterMonths xmlns="e4e559f9-b078-4b85-b762-4400d308aca6">36</ReviewAfterMonths>
    <RelatedCPs xmlns="e4e559f9-b078-4b85-b762-4400d308aca6">
      <Url xsi:nil="true"/>
      <Description xsi:nil="true"/>
    </RelatedCPs>
    <ApplicableUntil xmlns="e4e559f9-b078-4b85-b762-4400d308aca6" xsi:nil="true"/>
    <Function xmlns="e4e559f9-b078-4b85-b762-4400d308aca6">
      <Value>25</Value>
    </Function>
    <ProcessArea1 xmlns="e4e559f9-b078-4b85-b762-4400d308aca6">28</ProcessArea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3F32A-69E5-4914-A01C-C2AF3BAD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559f9-b078-4b85-b762-4400d308ac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1CCA59-9B28-44B2-AEA8-9C2A7BBE214B}">
  <ds:schemaRefs>
    <ds:schemaRef ds:uri="http://schemas.microsoft.com/office/2006/metadata/properties"/>
    <ds:schemaRef ds:uri="e4e559f9-b078-4b85-b762-4400d308aca6"/>
  </ds:schemaRefs>
</ds:datastoreItem>
</file>

<file path=customXml/itemProps3.xml><?xml version="1.0" encoding="utf-8"?>
<ds:datastoreItem xmlns:ds="http://schemas.openxmlformats.org/officeDocument/2006/customXml" ds:itemID="{42108EF1-A10F-4E7B-BCF8-436ED825C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953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Selex ES Ltd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subject>SHE255-T-UK</dc:subject>
  <dc:creator>Niall Williams (Gmail)</dc:creator>
  <cp:lastModifiedBy>Microsoft Office User</cp:lastModifiedBy>
  <cp:revision>6</cp:revision>
  <cp:lastPrinted>2017-06-16T12:11:00Z</cp:lastPrinted>
  <dcterms:created xsi:type="dcterms:W3CDTF">2020-03-12T21:49:00Z</dcterms:created>
  <dcterms:modified xsi:type="dcterms:W3CDTF">2020-03-16T15:00:00Z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0x010100F3367F13A41D3849A5F44245436BC4DA</vt:lpwstr>
  </property>
  <property fmtid="{D5CDD505-2E9C-101B-9397-08002B2CF9AE}" pid="3" name="ApprovalStatus">
    <vt:lpwstr>Approved</vt:lpwstr>
  </property>
  <property fmtid="{D5CDD505-2E9C-101B-9397-08002B2CF9AE}" pid="4" name="DocStatus">
    <vt:lpwstr>Published</vt:lpwstr>
  </property>
  <property fmtid="{D5CDD505-2E9C-101B-9397-08002B2CF9AE}" pid="5" name="Revision">
    <vt:lpwstr>00.00</vt:lpwstr>
  </property>
  <property fmtid="{D5CDD505-2E9C-101B-9397-08002B2CF9AE}" pid="6" name="ReviewStatus0">
    <vt:lpwstr>Complete</vt:lpwstr>
  </property>
  <property fmtid="{D5CDD505-2E9C-101B-9397-08002B2CF9AE}" pid="7" name="Reviewers">
    <vt:lpwstr>SHE Function</vt:lpwstr>
  </property>
  <property fmtid="{D5CDD505-2E9C-101B-9397-08002B2CF9AE}" pid="8" name="ProcessArea">
    <vt:lpwstr>23</vt:lpwstr>
  </property>
  <property fmtid="{D5CDD505-2E9C-101B-9397-08002B2CF9AE}" pid="9" name="Approvers">
    <vt:lpwstr>Mike Nesbitt</vt:lpwstr>
  </property>
  <property fmtid="{D5CDD505-2E9C-101B-9397-08002B2CF9AE}" pid="10" name="CompanySite">
    <vt:lpwstr>3</vt:lpwstr>
  </property>
  <property fmtid="{D5CDD505-2E9C-101B-9397-08002B2CF9AE}" pid="11" name="BMSCP">
    <vt:lpwstr>D16331</vt:lpwstr>
  </property>
  <property fmtid="{D5CDD505-2E9C-101B-9397-08002B2CF9AE}" pid="12" name="ReviewApprovalRecords">
    <vt:lpwstr>http://partner.selexgalileo.com/bms_trans/DraftSelexESDocs/wip/SHE255-T-UK - General Risk Assessment FormApproval Records</vt:lpwstr>
  </property>
  <property fmtid="{D5CDD505-2E9C-101B-9397-08002B2CF9AE}" pid="13" name="Superseded-SG">
    <vt:lpwstr>SHE-L4-105</vt:lpwstr>
  </property>
  <property fmtid="{D5CDD505-2E9C-101B-9397-08002B2CF9AE}" pid="14" name="Published-SG">
    <vt:lpwstr>2014-10-08T23:00:00+00:00</vt:lpwstr>
  </property>
  <property fmtid="{D5CDD505-2E9C-101B-9397-08002B2CF9AE}" pid="15" name="Classification">
    <vt:lpwstr>Unimpeded Disclosure / Non Classificato</vt:lpwstr>
  </property>
  <property fmtid="{D5CDD505-2E9C-101B-9397-08002B2CF9AE}" pid="16" name="RevNo.">
    <vt:lpwstr>00.00</vt:lpwstr>
  </property>
  <property fmtid="{D5CDD505-2E9C-101B-9397-08002B2CF9AE}" pid="17" name="Comapny">
    <vt:lpwstr>Selex ES Ltd - National</vt:lpwstr>
  </property>
  <property fmtid="{D5CDD505-2E9C-101B-9397-08002B2CF9AE}" pid="18" name="ProcessAreaCode">
    <vt:lpwstr>23</vt:lpwstr>
  </property>
  <property fmtid="{D5CDD505-2E9C-101B-9397-08002B2CF9AE}" pid="19" name="WorkflowCreationPath">
    <vt:lpwstr>cdac9096-688d-43fd-837c-aff8859e13a5,6;cdac9096-688d-43fd-837c-aff8859e13a5,6;cdac9096-688d-43fd-837c-aff8859e13a5,6;cdac9096-688d-43fd-837c-aff8859e13a5,6;cdac9096-688d-43fd-837c-aff8859e13a5,8;cdac9096-688d-43fd-837c-aff8859e13a5,8;cdac9096-688d-43fd-83</vt:lpwstr>
  </property>
</Properties>
</file>